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519F4" w:rsidRDefault="00B2056F">
      <w:pPr>
        <w:pStyle w:val="Titre1"/>
        <w:tabs>
          <w:tab w:val="left" w:pos="5318"/>
        </w:tabs>
        <w:spacing w:before="73"/>
      </w:pPr>
      <w:r>
        <w:rPr>
          <w:color w:val="FFFFFF"/>
          <w:spacing w:val="76"/>
          <w:shd w:val="clear" w:color="auto" w:fill="003265"/>
        </w:rPr>
        <w:t xml:space="preserve"> </w:t>
      </w:r>
      <w:r>
        <w:rPr>
          <w:color w:val="FFFFFF"/>
          <w:shd w:val="clear" w:color="auto" w:fill="003265"/>
        </w:rPr>
        <w:t>UNE FORMATION TOURNEE VERS L’AVENIR</w:t>
      </w:r>
      <w:r>
        <w:rPr>
          <w:color w:val="FFFFFF"/>
          <w:shd w:val="clear" w:color="auto" w:fill="003265"/>
        </w:rPr>
        <w:tab/>
      </w:r>
    </w:p>
    <w:p w:rsidR="00A519F4" w:rsidRDefault="00B2056F">
      <w:pPr>
        <w:pStyle w:val="Corpsdetexte"/>
      </w:pPr>
      <w:r>
        <w:rPr>
          <w:noProof/>
        </w:rPr>
        <mc:AlternateContent>
          <mc:Choice Requires="wpg">
            <w:drawing>
              <wp:anchor distT="0" distB="0" distL="114300" distR="114300" simplePos="0" relativeHeight="487606272" behindDoc="0" locked="0" layoutInCell="1" allowOverlap="1">
                <wp:simplePos x="0" y="0"/>
                <wp:positionH relativeFrom="margin">
                  <wp:align>left</wp:align>
                </wp:positionH>
                <wp:positionV relativeFrom="paragraph">
                  <wp:posOffset>116758</wp:posOffset>
                </wp:positionV>
                <wp:extent cx="3503220" cy="2054431"/>
                <wp:effectExtent l="0" t="0" r="2540" b="3175"/>
                <wp:wrapNone/>
                <wp:docPr id="1" name="Zone de texte 15"/>
                <wp:cNvGraphicFramePr/>
                <a:graphic xmlns:a="http://schemas.openxmlformats.org/drawingml/2006/main">
                  <a:graphicData uri="http://schemas.microsoft.com/office/word/2010/wordprocessingShape">
                    <wps:wsp>
                      <wps:cNvSpPr txBox="1"/>
                      <wps:spPr bwMode="auto">
                        <a:xfrm>
                          <a:off x="0" y="0"/>
                          <a:ext cx="3503220" cy="2054431"/>
                        </a:xfrm>
                        <a:prstGeom prst="rect">
                          <a:avLst/>
                        </a:prstGeom>
                        <a:solidFill>
                          <a:schemeClr val="lt1"/>
                        </a:solidFill>
                        <a:ln w="6350">
                          <a:noFill/>
                        </a:ln>
                      </wps:spPr>
                      <wps:txbx>
                        <w:txbxContent>
                          <w:p w:rsidR="00A519F4" w:rsidRDefault="00B2056F">
                            <w:pPr>
                              <w:jc w:val="both"/>
                              <w:rPr>
                                <w:rFonts w:ascii="Arial" w:hAnsi="Arial" w:cs="Arial"/>
                                <w:sz w:val="20"/>
                                <w:szCs w:val="20"/>
                              </w:rPr>
                            </w:pPr>
                            <w:r>
                              <w:rPr>
                                <w:rFonts w:ascii="Arial" w:hAnsi="Arial" w:cs="Arial"/>
                                <w:color w:val="000000"/>
                                <w:sz w:val="20"/>
                                <w:szCs w:val="20"/>
                              </w:rPr>
                              <w:t>Le BTS Commerce International du lycée Louise Michel (Narbonne) forme en deux ans des professionnels capables de développer, négocier et gérer des opérations commerciales sur les marchés étrangers.</w:t>
                            </w:r>
                            <w:r>
                              <w:rPr>
                                <w:rFonts w:ascii="Arial" w:hAnsi="Arial" w:cs="Arial"/>
                                <w:color w:val="000000"/>
                                <w:sz w:val="20"/>
                                <w:szCs w:val="20"/>
                              </w:rPr>
                              <w:br/>
                              <w:t> </w:t>
                            </w:r>
                            <w:r>
                              <w:rPr>
                                <w:rFonts w:ascii="Arial" w:hAnsi="Arial" w:cs="Arial"/>
                                <w:color w:val="000000"/>
                                <w:sz w:val="20"/>
                                <w:szCs w:val="20"/>
                              </w:rPr>
                              <w:br/>
                              <w:t> Dans un environnement globalisé, l’entreprise recherche des profils ouverts, mobiles et adaptables, dotés d’un solide sens de la communication interculturelle et d’une réelle capacité d’analyse économique. Cette formation offre une ouverture internationale concrète grâce à des stages à l’étranger, un accompagnement personnalisé et des enseignements ancrés dans la réalité économique mondiale.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0" o:spid="_x0000_s0" o:spt="202" type="#_x0000_t202" style="position:absolute;z-index:487606272;o:allowoverlap:true;o:allowincell:true;mso-position-horizontal-relative:margin;mso-position-horizontal:left;mso-position-vertical-relative:text;margin-top:9.19pt;mso-position-vertical:absolute;width:275.84pt;height:161.77pt;mso-wrap-distance-left:9.00pt;mso-wrap-distance-top:0.00pt;mso-wrap-distance-right:9.00pt;mso-wrap-distance-bottom:0.00pt;v-text-anchor:top;visibility:visible;" fillcolor="#FFFFFF" stroked="f" strokeweight="0.50pt">
                <v:textbox inset="0,0,0,0">
                  <w:txbxContent>
                    <w:p>
                      <w:pPr>
                        <w:pBdr/>
                        <w:spacing/>
                        <w:ind/>
                        <w:jc w:val="both"/>
                        <w:rPr>
                          <w:rFonts w:ascii="Arial" w:hAnsi="Arial" w:cs="Arial"/>
                          <w:sz w:val="20"/>
                          <w:szCs w:val="20"/>
                        </w:rPr>
                      </w:pPr>
                      <w:r>
                        <w:rPr>
                          <w:rFonts w:ascii="Arial" w:hAnsi="Arial" w:cs="Arial"/>
                          <w:color w:val="000000"/>
                          <w:sz w:val="20"/>
                          <w:szCs w:val="20"/>
                        </w:rPr>
                        <w:t xml:space="preserve">Le BTS Commerce International du lycée Louise Michel (Narbonne) forme en deux ans des professionnels capables de développer, négocier et gérer des opérations commerciales sur les marchés étrangers.</w:t>
                      </w:r>
                      <w:r>
                        <w:rPr>
                          <w:rFonts w:ascii="Arial" w:hAnsi="Arial" w:cs="Arial"/>
                          <w:color w:val="000000"/>
                          <w:sz w:val="20"/>
                          <w:szCs w:val="20"/>
                        </w:rPr>
                        <w:br/>
                        <w:t xml:space="preserve"> </w:t>
                      </w:r>
                      <w:r>
                        <w:rPr>
                          <w:rFonts w:ascii="Arial" w:hAnsi="Arial" w:cs="Arial"/>
                          <w:color w:val="000000"/>
                          <w:sz w:val="20"/>
                          <w:szCs w:val="20"/>
                        </w:rPr>
                        <w:br/>
                        <w:t xml:space="preserve"> Dans un environnement globalisé, l’entreprise recherche des profils ouverts, mobiles et adaptables, dotés d’un solide sens de la communica</w:t>
                      </w:r>
                      <w:r>
                        <w:rPr>
                          <w:rFonts w:ascii="Arial" w:hAnsi="Arial" w:cs="Arial"/>
                          <w:color w:val="000000"/>
                          <w:sz w:val="20"/>
                          <w:szCs w:val="20"/>
                        </w:rPr>
                        <w:t xml:space="preserve">tion interculturelle et d’une réelle capacité d’analyse économique. Cette formation offre une ouverture internationale concrète grâce à des stages à l’étranger, un accompagnement personnalisé et des enseignements ancrés dans la réalité économique mondiale.</w:t>
                      </w:r>
                      <w:r>
                        <w:rPr>
                          <w:rFonts w:ascii="Arial" w:hAnsi="Arial" w:cs="Arial"/>
                          <w:sz w:val="20"/>
                          <w:szCs w:val="20"/>
                        </w:rPr>
                      </w:r>
                    </w:p>
                  </w:txbxContent>
                </v:textbox>
              </v:shape>
            </w:pict>
          </mc:Fallback>
        </mc:AlternateContent>
      </w: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A519F4">
      <w:pPr>
        <w:pStyle w:val="Corpsdetexte"/>
      </w:pPr>
    </w:p>
    <w:p w:rsidR="00A519F4" w:rsidRDefault="00B2056F">
      <w:pPr>
        <w:pStyle w:val="Titre1"/>
        <w:tabs>
          <w:tab w:val="left" w:pos="5299"/>
        </w:tabs>
      </w:pPr>
      <w:r>
        <w:rPr>
          <w:color w:val="FFFFFF"/>
          <w:shd w:val="clear" w:color="auto" w:fill="003265"/>
        </w:rPr>
        <w:t xml:space="preserve">                       </w:t>
      </w:r>
      <w:bookmarkStart w:id="0" w:name="_Hlk211434852"/>
      <w:r>
        <w:rPr>
          <w:color w:val="FFFFFF"/>
          <w:shd w:val="clear" w:color="auto" w:fill="003265"/>
        </w:rPr>
        <w:t>PROFIL</w:t>
      </w:r>
      <w:r>
        <w:rPr>
          <w:color w:val="FFFFFF"/>
          <w:spacing w:val="-2"/>
          <w:shd w:val="clear" w:color="auto" w:fill="003265"/>
        </w:rPr>
        <w:t xml:space="preserve"> </w:t>
      </w:r>
      <w:r>
        <w:rPr>
          <w:color w:val="FFFFFF"/>
          <w:shd w:val="clear" w:color="auto" w:fill="003265"/>
        </w:rPr>
        <w:t>RECHERCHE</w:t>
      </w:r>
      <w:r>
        <w:rPr>
          <w:color w:val="FFFFFF"/>
          <w:shd w:val="clear" w:color="auto" w:fill="003265"/>
        </w:rPr>
        <w:tab/>
      </w:r>
    </w:p>
    <w:p w:rsidR="00A519F4" w:rsidRDefault="00A519F4">
      <w:pPr>
        <w:ind w:left="142"/>
        <w:jc w:val="both"/>
      </w:pPr>
    </w:p>
    <w:p w:rsidR="00A519F4" w:rsidRDefault="00B2056F">
      <w:pPr>
        <w:ind w:left="142"/>
        <w:jc w:val="both"/>
      </w:pPr>
      <w:r>
        <w:t xml:space="preserve"> </w:t>
      </w:r>
      <w:r>
        <w:rPr>
          <w:sz w:val="20"/>
          <w:szCs w:val="20"/>
        </w:rPr>
        <w:t>Le BTS CI s’adresse aux étudiants motivés par les langues vivantes, les relations commerciales, la négociation et les enjeux économiques mondiaux. Curiosité, rigueur et ouverture culturelle sont essentielles pour réussir.</w:t>
      </w:r>
      <w:bookmarkEnd w:id="0"/>
    </w:p>
    <w:p w:rsidR="00A519F4" w:rsidRDefault="00A519F4">
      <w:pPr>
        <w:pStyle w:val="Corpsdetexte"/>
      </w:pPr>
    </w:p>
    <w:p w:rsidR="00A519F4" w:rsidRDefault="00A519F4">
      <w:pPr>
        <w:pStyle w:val="Corpsdetexte"/>
      </w:pPr>
    </w:p>
    <w:p w:rsidR="00A519F4" w:rsidRDefault="00B2056F">
      <w:pPr>
        <w:pStyle w:val="Titre1"/>
        <w:tabs>
          <w:tab w:val="left" w:pos="5299"/>
        </w:tabs>
      </w:pPr>
      <w:r>
        <w:rPr>
          <w:color w:val="FFFFFF"/>
          <w:shd w:val="clear" w:color="auto" w:fill="003265"/>
        </w:rPr>
        <w:t xml:space="preserve">                 LES METIERS CONCERNES</w:t>
      </w:r>
      <w:r>
        <w:rPr>
          <w:color w:val="FFFFFF"/>
          <w:shd w:val="clear" w:color="auto" w:fill="003265"/>
        </w:rPr>
        <w:tab/>
      </w:r>
    </w:p>
    <w:p w:rsidR="00A519F4" w:rsidRDefault="00B2056F">
      <w:pPr>
        <w:spacing w:before="206"/>
        <w:ind w:left="125"/>
        <w:jc w:val="both"/>
        <w:rPr>
          <w:rFonts w:ascii="Arial" w:hAnsi="Arial" w:cs="Arial"/>
          <w:color w:val="000000"/>
          <w:sz w:val="20"/>
          <w:szCs w:val="20"/>
        </w:rPr>
      </w:pPr>
      <w:r>
        <w:rPr>
          <w:rFonts w:ascii="Arial" w:hAnsi="Arial" w:cs="Arial"/>
          <w:b/>
          <w:color w:val="003265"/>
          <w:sz w:val="20"/>
          <w:szCs w:val="20"/>
        </w:rPr>
        <w:t>Après</w:t>
      </w:r>
      <w:r>
        <w:rPr>
          <w:rFonts w:ascii="Arial" w:hAnsi="Arial" w:cs="Arial"/>
          <w:b/>
          <w:color w:val="003265"/>
          <w:spacing w:val="-4"/>
          <w:sz w:val="20"/>
          <w:szCs w:val="20"/>
        </w:rPr>
        <w:t xml:space="preserve"> </w:t>
      </w:r>
      <w:r>
        <w:rPr>
          <w:rFonts w:ascii="Arial" w:hAnsi="Arial" w:cs="Arial"/>
          <w:b/>
          <w:color w:val="003265"/>
          <w:sz w:val="20"/>
          <w:szCs w:val="20"/>
        </w:rPr>
        <w:t>le</w:t>
      </w:r>
      <w:r>
        <w:rPr>
          <w:rFonts w:ascii="Arial" w:hAnsi="Arial" w:cs="Arial"/>
          <w:b/>
          <w:color w:val="003265"/>
          <w:spacing w:val="-4"/>
          <w:sz w:val="20"/>
          <w:szCs w:val="20"/>
        </w:rPr>
        <w:t xml:space="preserve"> </w:t>
      </w:r>
      <w:r>
        <w:rPr>
          <w:rFonts w:ascii="Arial" w:hAnsi="Arial" w:cs="Arial"/>
          <w:b/>
          <w:color w:val="003265"/>
          <w:spacing w:val="-2"/>
          <w:sz w:val="20"/>
          <w:szCs w:val="20"/>
        </w:rPr>
        <w:t>diplôme,</w:t>
      </w:r>
      <w:r>
        <w:rPr>
          <w:rFonts w:ascii="Arial" w:hAnsi="Arial" w:cs="Arial"/>
          <w:color w:val="000000"/>
          <w:sz w:val="20"/>
          <w:szCs w:val="20"/>
        </w:rPr>
        <w:t xml:space="preserve"> </w:t>
      </w:r>
      <w:r>
        <w:rPr>
          <w:rStyle w:val="docdata"/>
          <w:rFonts w:ascii="Arial" w:hAnsi="Arial" w:cs="Arial"/>
          <w:color w:val="000000"/>
          <w:sz w:val="20"/>
          <w:szCs w:val="20"/>
        </w:rPr>
        <w:t>assistant import/export, agent de             développement commercial, chargé de clientèle internationale, agent de fret, assistant logistique.</w:t>
      </w:r>
    </w:p>
    <w:p w:rsidR="00A519F4" w:rsidRDefault="00B2056F">
      <w:pPr>
        <w:spacing w:before="206"/>
        <w:ind w:left="187"/>
        <w:rPr>
          <w:rFonts w:ascii="Arial" w:hAnsi="Arial" w:cs="Arial"/>
          <w:color w:val="000000"/>
          <w:sz w:val="20"/>
          <w:szCs w:val="20"/>
        </w:rPr>
      </w:pPr>
      <w:r>
        <w:rPr>
          <w:rFonts w:ascii="Arial" w:hAnsi="Arial" w:cs="Arial"/>
          <w:b/>
          <w:color w:val="003265"/>
          <w:sz w:val="20"/>
          <w:szCs w:val="20"/>
        </w:rPr>
        <w:t>Après</w:t>
      </w:r>
      <w:r>
        <w:rPr>
          <w:rFonts w:ascii="Arial" w:hAnsi="Arial" w:cs="Arial"/>
          <w:b/>
          <w:color w:val="003265"/>
          <w:spacing w:val="-7"/>
          <w:sz w:val="20"/>
          <w:szCs w:val="20"/>
        </w:rPr>
        <w:t xml:space="preserve"> </w:t>
      </w:r>
      <w:r>
        <w:rPr>
          <w:rFonts w:ascii="Arial" w:hAnsi="Arial" w:cs="Arial"/>
          <w:b/>
          <w:color w:val="003265"/>
          <w:sz w:val="20"/>
          <w:szCs w:val="20"/>
        </w:rPr>
        <w:t>une</w:t>
      </w:r>
      <w:r>
        <w:rPr>
          <w:rFonts w:ascii="Arial" w:hAnsi="Arial" w:cs="Arial"/>
          <w:b/>
          <w:color w:val="003265"/>
          <w:spacing w:val="-7"/>
          <w:sz w:val="20"/>
          <w:szCs w:val="20"/>
        </w:rPr>
        <w:t xml:space="preserve"> </w:t>
      </w:r>
      <w:r>
        <w:rPr>
          <w:rFonts w:ascii="Arial" w:hAnsi="Arial" w:cs="Arial"/>
          <w:b/>
          <w:color w:val="003265"/>
          <w:sz w:val="20"/>
          <w:szCs w:val="20"/>
        </w:rPr>
        <w:t>expérience</w:t>
      </w:r>
      <w:r>
        <w:rPr>
          <w:rFonts w:ascii="Arial" w:hAnsi="Arial" w:cs="Arial"/>
          <w:b/>
          <w:color w:val="003265"/>
          <w:spacing w:val="-6"/>
          <w:sz w:val="20"/>
          <w:szCs w:val="20"/>
        </w:rPr>
        <w:t xml:space="preserve"> </w:t>
      </w:r>
      <w:r>
        <w:rPr>
          <w:rFonts w:ascii="Arial" w:hAnsi="Arial" w:cs="Arial"/>
          <w:b/>
          <w:color w:val="003265"/>
          <w:spacing w:val="-2"/>
          <w:sz w:val="20"/>
          <w:szCs w:val="20"/>
        </w:rPr>
        <w:t xml:space="preserve">professionnelle, </w:t>
      </w:r>
      <w:r>
        <w:rPr>
          <w:rStyle w:val="docdata"/>
          <w:rFonts w:ascii="Arial" w:hAnsi="Arial" w:cs="Arial"/>
          <w:color w:val="000000"/>
          <w:sz w:val="20"/>
          <w:szCs w:val="20"/>
        </w:rPr>
        <w:t>commercial export, acheteur international, responsable de zone, chef de produit, responsable ADV.</w:t>
      </w:r>
      <w:r>
        <w:rPr>
          <w:rFonts w:ascii="Calibri" w:hAnsi="Calibri"/>
          <w:color w:val="000000"/>
        </w:rPr>
        <w:br/>
        <w:t> </w:t>
      </w:r>
    </w:p>
    <w:p w:rsidR="00A519F4" w:rsidRDefault="00A519F4">
      <w:pPr>
        <w:pStyle w:val="Titre1"/>
        <w:tabs>
          <w:tab w:val="left" w:pos="5299"/>
        </w:tabs>
      </w:pPr>
    </w:p>
    <w:p w:rsidR="00A519F4" w:rsidRDefault="00B2056F">
      <w:pPr>
        <w:pStyle w:val="Titre1"/>
        <w:tabs>
          <w:tab w:val="left" w:pos="5318"/>
        </w:tabs>
        <w:ind w:left="144"/>
      </w:pPr>
      <w:r>
        <w:rPr>
          <w:color w:val="FFFFFF"/>
          <w:spacing w:val="54"/>
          <w:shd w:val="clear" w:color="auto" w:fill="003265"/>
        </w:rPr>
        <w:t xml:space="preserve">       </w:t>
      </w:r>
      <w:r>
        <w:rPr>
          <w:color w:val="FFFFFF"/>
          <w:shd w:val="clear" w:color="auto" w:fill="003265"/>
        </w:rPr>
        <w:t>OUVERTURE</w:t>
      </w:r>
      <w:r>
        <w:rPr>
          <w:color w:val="FFFFFF"/>
          <w:spacing w:val="-4"/>
          <w:shd w:val="clear" w:color="auto" w:fill="003265"/>
        </w:rPr>
        <w:t xml:space="preserve"> </w:t>
      </w:r>
      <w:r>
        <w:rPr>
          <w:color w:val="FFFFFF"/>
          <w:shd w:val="clear" w:color="auto" w:fill="003265"/>
        </w:rPr>
        <w:t>SUR</w:t>
      </w:r>
      <w:r>
        <w:rPr>
          <w:color w:val="FFFFFF"/>
          <w:spacing w:val="-5"/>
          <w:shd w:val="clear" w:color="auto" w:fill="003265"/>
        </w:rPr>
        <w:t xml:space="preserve"> </w:t>
      </w:r>
      <w:r>
        <w:rPr>
          <w:color w:val="FFFFFF"/>
          <w:spacing w:val="-2"/>
          <w:shd w:val="clear" w:color="auto" w:fill="003265"/>
        </w:rPr>
        <w:t>L’ENTREPRISE</w:t>
      </w:r>
      <w:r>
        <w:rPr>
          <w:color w:val="FFFFFF"/>
          <w:shd w:val="clear" w:color="auto" w:fill="003265"/>
        </w:rPr>
        <w:tab/>
      </w:r>
    </w:p>
    <w:p w:rsidR="00A519F4" w:rsidRDefault="00B2056F">
      <w:pPr>
        <w:pStyle w:val="Corpsdetexte"/>
        <w:spacing w:before="216" w:line="228" w:lineRule="auto"/>
        <w:ind w:left="180" w:right="110"/>
        <w:jc w:val="both"/>
      </w:pPr>
      <w:r>
        <w:t>Tout</w:t>
      </w:r>
      <w:r>
        <w:rPr>
          <w:spacing w:val="40"/>
        </w:rPr>
        <w:t xml:space="preserve"> </w:t>
      </w:r>
      <w:r>
        <w:t>au</w:t>
      </w:r>
      <w:r>
        <w:rPr>
          <w:spacing w:val="40"/>
        </w:rPr>
        <w:t xml:space="preserve"> </w:t>
      </w:r>
      <w:r>
        <w:t>long</w:t>
      </w:r>
      <w:r>
        <w:rPr>
          <w:spacing w:val="40"/>
        </w:rPr>
        <w:t xml:space="preserve"> </w:t>
      </w:r>
      <w:r>
        <w:t>de</w:t>
      </w:r>
      <w:r>
        <w:rPr>
          <w:spacing w:val="40"/>
        </w:rPr>
        <w:t xml:space="preserve"> </w:t>
      </w:r>
      <w:r>
        <w:t>l’année</w:t>
      </w:r>
      <w:r>
        <w:rPr>
          <w:spacing w:val="40"/>
        </w:rPr>
        <w:t xml:space="preserve"> </w:t>
      </w:r>
      <w:r>
        <w:t>l’étudiant</w:t>
      </w:r>
      <w:r>
        <w:rPr>
          <w:spacing w:val="40"/>
        </w:rPr>
        <w:t xml:space="preserve"> </w:t>
      </w:r>
      <w:r>
        <w:t>entretient</w:t>
      </w:r>
      <w:r>
        <w:rPr>
          <w:spacing w:val="40"/>
        </w:rPr>
        <w:t xml:space="preserve"> </w:t>
      </w:r>
      <w:r>
        <w:t>des contacts fréquents et diversifiés avec les opérateurs en commerce international.</w:t>
      </w:r>
    </w:p>
    <w:p w:rsidR="00A519F4" w:rsidRDefault="00B2056F">
      <w:pPr>
        <w:pStyle w:val="Titre1"/>
        <w:tabs>
          <w:tab w:val="left" w:pos="801"/>
          <w:tab w:val="left" w:pos="5299"/>
        </w:tabs>
        <w:spacing w:before="79"/>
      </w:pPr>
      <w:r>
        <w:rPr>
          <w:b w:val="0"/>
        </w:rPr>
        <w:br w:type="column"/>
      </w:r>
      <w:r>
        <w:rPr>
          <w:color w:val="FFFFFF"/>
          <w:shd w:val="clear" w:color="auto" w:fill="003265"/>
        </w:rPr>
        <w:tab/>
        <w:t>BTS</w:t>
      </w:r>
      <w:r>
        <w:rPr>
          <w:color w:val="FFFFFF"/>
          <w:spacing w:val="-10"/>
          <w:shd w:val="clear" w:color="auto" w:fill="003265"/>
        </w:rPr>
        <w:t xml:space="preserve"> </w:t>
      </w:r>
      <w:r>
        <w:rPr>
          <w:color w:val="FFFFFF"/>
          <w:shd w:val="clear" w:color="auto" w:fill="003265"/>
        </w:rPr>
        <w:t>COMMERCE</w:t>
      </w:r>
      <w:r>
        <w:rPr>
          <w:color w:val="FFFFFF"/>
          <w:spacing w:val="-9"/>
          <w:shd w:val="clear" w:color="auto" w:fill="003265"/>
        </w:rPr>
        <w:t xml:space="preserve"> </w:t>
      </w:r>
      <w:r>
        <w:rPr>
          <w:color w:val="FFFFFF"/>
          <w:spacing w:val="-2"/>
          <w:shd w:val="clear" w:color="auto" w:fill="003265"/>
        </w:rPr>
        <w:t>INTERNATIONAL</w:t>
      </w:r>
      <w:r>
        <w:rPr>
          <w:color w:val="FFFFFF"/>
          <w:shd w:val="clear" w:color="auto" w:fill="003265"/>
        </w:rPr>
        <w:tab/>
      </w:r>
    </w:p>
    <w:p w:rsidR="00A519F4" w:rsidRDefault="00A519F4">
      <w:pPr>
        <w:pStyle w:val="Corpsdetexte"/>
        <w:rPr>
          <w:rFonts w:ascii="Arial"/>
          <w:b/>
        </w:rPr>
      </w:pPr>
    </w:p>
    <w:p w:rsidR="00A519F4" w:rsidRDefault="00B2056F">
      <w:pPr>
        <w:pStyle w:val="Corpsdetexte"/>
        <w:spacing w:before="4"/>
        <w:rPr>
          <w:rFonts w:ascii="Arial"/>
          <w:b/>
        </w:rPr>
      </w:pPr>
      <w:r>
        <w:rPr>
          <w:noProof/>
        </w:rPr>
        <mc:AlternateContent>
          <mc:Choice Requires="wpg">
            <w:drawing>
              <wp:anchor distT="0" distB="0" distL="0" distR="0" simplePos="0" relativeHeight="487425024" behindDoc="1" locked="0" layoutInCell="1" allowOverlap="1">
                <wp:simplePos x="0" y="0"/>
                <wp:positionH relativeFrom="column">
                  <wp:posOffset>75133</wp:posOffset>
                </wp:positionH>
                <wp:positionV relativeFrom="paragraph">
                  <wp:posOffset>145259</wp:posOffset>
                </wp:positionV>
                <wp:extent cx="3446881" cy="5015146"/>
                <wp:effectExtent l="0" t="0" r="0" b="0"/>
                <wp:wrapNone/>
                <wp:docPr id="2" name="Group 2"/>
                <wp:cNvGraphicFramePr/>
                <a:graphic xmlns:a="http://schemas.openxmlformats.org/drawingml/2006/main">
                  <a:graphicData uri="http://schemas.microsoft.com/office/word/2010/wordprocessingGroup">
                    <wpg:wgp>
                      <wpg:cNvGrpSpPr/>
                      <wpg:grpSpPr bwMode="auto">
                        <a:xfrm>
                          <a:off x="0" y="0"/>
                          <a:ext cx="3446880" cy="5015146"/>
                          <a:chOff x="0" y="0"/>
                          <a:chExt cx="3446880" cy="5015146"/>
                        </a:xfrm>
                      </wpg:grpSpPr>
                      <pic:pic xmlns:pic="http://schemas.openxmlformats.org/drawingml/2006/picture">
                        <pic:nvPicPr>
                          <pic:cNvPr id="2122013061" name="Image 3"/>
                          <pic:cNvPicPr/>
                        </pic:nvPicPr>
                        <pic:blipFill>
                          <a:blip r:embed="rId8"/>
                          <a:stretch/>
                        </pic:blipFill>
                        <pic:spPr bwMode="auto">
                          <a:xfrm>
                            <a:off x="0" y="2480"/>
                            <a:ext cx="2022524" cy="270478"/>
                          </a:xfrm>
                          <a:prstGeom prst="rect">
                            <a:avLst/>
                          </a:prstGeom>
                        </pic:spPr>
                      </pic:pic>
                      <pic:pic xmlns:pic="http://schemas.openxmlformats.org/drawingml/2006/picture">
                        <pic:nvPicPr>
                          <pic:cNvPr id="668041702" name="Image 4"/>
                          <pic:cNvPicPr/>
                        </pic:nvPicPr>
                        <pic:blipFill>
                          <a:blip r:embed="rId9"/>
                          <a:stretch/>
                        </pic:blipFill>
                        <pic:spPr bwMode="auto">
                          <a:xfrm>
                            <a:off x="2019325" y="0"/>
                            <a:ext cx="688041" cy="275441"/>
                          </a:xfrm>
                          <a:prstGeom prst="rect">
                            <a:avLst/>
                          </a:prstGeom>
                        </pic:spPr>
                      </pic:pic>
                      <pic:pic xmlns:pic="http://schemas.openxmlformats.org/drawingml/2006/picture">
                        <pic:nvPicPr>
                          <pic:cNvPr id="692630812" name="Image 5"/>
                          <pic:cNvPicPr/>
                        </pic:nvPicPr>
                        <pic:blipFill>
                          <a:blip r:embed="rId10"/>
                          <a:stretch/>
                        </pic:blipFill>
                        <pic:spPr bwMode="auto">
                          <a:xfrm>
                            <a:off x="2700966" y="0"/>
                            <a:ext cx="745644" cy="275441"/>
                          </a:xfrm>
                          <a:prstGeom prst="rect">
                            <a:avLst/>
                          </a:prstGeom>
                        </pic:spPr>
                      </pic:pic>
                      <pic:pic xmlns:pic="http://schemas.openxmlformats.org/drawingml/2006/picture">
                        <pic:nvPicPr>
                          <pic:cNvPr id="364739557" name="Image 6"/>
                          <pic:cNvPicPr/>
                        </pic:nvPicPr>
                        <pic:blipFill>
                          <a:blip r:embed="rId11"/>
                          <a:stretch/>
                        </pic:blipFill>
                        <pic:spPr bwMode="auto">
                          <a:xfrm>
                            <a:off x="0" y="270479"/>
                            <a:ext cx="2025724" cy="3856197"/>
                          </a:xfrm>
                          <a:prstGeom prst="rect">
                            <a:avLst/>
                          </a:prstGeom>
                        </pic:spPr>
                      </pic:pic>
                      <pic:pic xmlns:pic="http://schemas.openxmlformats.org/drawingml/2006/picture">
                        <pic:nvPicPr>
                          <pic:cNvPr id="229980998" name="Image 7"/>
                          <pic:cNvPicPr/>
                        </pic:nvPicPr>
                        <pic:blipFill>
                          <a:blip r:embed="rId12"/>
                          <a:stretch/>
                        </pic:blipFill>
                        <pic:spPr bwMode="auto">
                          <a:xfrm>
                            <a:off x="2019325" y="270479"/>
                            <a:ext cx="688041" cy="3856197"/>
                          </a:xfrm>
                          <a:prstGeom prst="rect">
                            <a:avLst/>
                          </a:prstGeom>
                        </pic:spPr>
                      </pic:pic>
                      <pic:pic xmlns:pic="http://schemas.openxmlformats.org/drawingml/2006/picture">
                        <pic:nvPicPr>
                          <pic:cNvPr id="1625412205" name="Image 8"/>
                          <pic:cNvPicPr/>
                        </pic:nvPicPr>
                        <pic:blipFill>
                          <a:blip r:embed="rId13"/>
                          <a:stretch/>
                        </pic:blipFill>
                        <pic:spPr bwMode="auto">
                          <a:xfrm>
                            <a:off x="2700966" y="270479"/>
                            <a:ext cx="745644" cy="3856197"/>
                          </a:xfrm>
                          <a:prstGeom prst="rect">
                            <a:avLst/>
                          </a:prstGeom>
                        </pic:spPr>
                      </pic:pic>
                      <pic:pic xmlns:pic="http://schemas.openxmlformats.org/drawingml/2006/picture">
                        <pic:nvPicPr>
                          <pic:cNvPr id="1291127770" name="Image 9"/>
                          <pic:cNvPicPr/>
                        </pic:nvPicPr>
                        <pic:blipFill>
                          <a:blip r:embed="rId14"/>
                          <a:stretch/>
                        </pic:blipFill>
                        <pic:spPr bwMode="auto">
                          <a:xfrm>
                            <a:off x="0" y="4121714"/>
                            <a:ext cx="2025724" cy="327553"/>
                          </a:xfrm>
                          <a:prstGeom prst="rect">
                            <a:avLst/>
                          </a:prstGeom>
                        </pic:spPr>
                      </pic:pic>
                      <pic:pic xmlns:pic="http://schemas.openxmlformats.org/drawingml/2006/picture">
                        <pic:nvPicPr>
                          <pic:cNvPr id="880657210" name="Image 10"/>
                          <pic:cNvPicPr/>
                        </pic:nvPicPr>
                        <pic:blipFill>
                          <a:blip r:embed="rId15"/>
                          <a:stretch/>
                        </pic:blipFill>
                        <pic:spPr bwMode="auto">
                          <a:xfrm>
                            <a:off x="2019325" y="4121714"/>
                            <a:ext cx="688041" cy="327553"/>
                          </a:xfrm>
                          <a:prstGeom prst="rect">
                            <a:avLst/>
                          </a:prstGeom>
                        </pic:spPr>
                      </pic:pic>
                      <pic:pic xmlns:pic="http://schemas.openxmlformats.org/drawingml/2006/picture">
                        <pic:nvPicPr>
                          <pic:cNvPr id="1102477284" name="Image 11"/>
                          <pic:cNvPicPr/>
                        </pic:nvPicPr>
                        <pic:blipFill>
                          <a:blip r:embed="rId16"/>
                          <a:stretch/>
                        </pic:blipFill>
                        <pic:spPr bwMode="auto">
                          <a:xfrm>
                            <a:off x="2700966" y="4121714"/>
                            <a:ext cx="745644" cy="327553"/>
                          </a:xfrm>
                          <a:prstGeom prst="rect">
                            <a:avLst/>
                          </a:prstGeom>
                        </pic:spPr>
                      </pic:pic>
                      <pic:pic xmlns:pic="http://schemas.openxmlformats.org/drawingml/2006/picture">
                        <pic:nvPicPr>
                          <pic:cNvPr id="1748025520" name="Image 12"/>
                          <pic:cNvPicPr/>
                        </pic:nvPicPr>
                        <pic:blipFill>
                          <a:blip r:embed="rId17"/>
                          <a:stretch/>
                        </pic:blipFill>
                        <pic:spPr bwMode="auto">
                          <a:xfrm>
                            <a:off x="0" y="4444304"/>
                            <a:ext cx="2025724" cy="570737"/>
                          </a:xfrm>
                          <a:prstGeom prst="rect">
                            <a:avLst/>
                          </a:prstGeom>
                        </pic:spPr>
                      </pic:pic>
                      <pic:pic xmlns:pic="http://schemas.openxmlformats.org/drawingml/2006/picture">
                        <pic:nvPicPr>
                          <pic:cNvPr id="259751993" name="Image 13"/>
                          <pic:cNvPicPr/>
                        </pic:nvPicPr>
                        <pic:blipFill>
                          <a:blip r:embed="rId18"/>
                          <a:stretch/>
                        </pic:blipFill>
                        <pic:spPr bwMode="auto">
                          <a:xfrm>
                            <a:off x="2019325" y="4444304"/>
                            <a:ext cx="688041" cy="570737"/>
                          </a:xfrm>
                          <a:prstGeom prst="rect">
                            <a:avLst/>
                          </a:prstGeom>
                        </pic:spPr>
                      </pic:pic>
                      <pic:pic xmlns:pic="http://schemas.openxmlformats.org/drawingml/2006/picture">
                        <pic:nvPicPr>
                          <pic:cNvPr id="109459984" name="Image 14"/>
                          <pic:cNvPicPr/>
                        </pic:nvPicPr>
                        <pic:blipFill>
                          <a:blip r:embed="rId19"/>
                          <a:stretch/>
                        </pic:blipFill>
                        <pic:spPr bwMode="auto">
                          <a:xfrm>
                            <a:off x="2700966" y="4444304"/>
                            <a:ext cx="745644" cy="570737"/>
                          </a:xfrm>
                          <a:prstGeom prst="rect">
                            <a:avLst/>
                          </a:prstGeom>
                        </pic:spPr>
                      </pic:pic>
                    </wpg:wgp>
                  </a:graphicData>
                </a:graphic>
              </wp:anchor>
            </w:drawing>
          </mc:Choice>
          <mc:Fallback xmlns:a="http://schemas.openxmlformats.org/drawingml/2006/main">
            <w:pict>
              <v:group id="group 1" o:spid="_x0000_s0000" style="position:absolute;z-index:-487425024;o:allowoverlap:true;o:allowincell:true;mso-position-horizontal-relative:text;margin-left:5.92pt;mso-position-horizontal:absolute;mso-position-vertical-relative:text;margin-top:11.44pt;mso-position-vertical:absolute;width:271.41pt;height:394.89pt;mso-wrap-distance-left:0.00pt;mso-wrap-distance-top:0.00pt;mso-wrap-distance-right:0.00pt;mso-wrap-distance-bottom:0.00pt;" coordorigin="0,0" coordsize="34468,501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 o:spid="_x0000_s2" type="#_x0000_t75" style="position:absolute;left:0;top:24;width:20225;height:2704;z-index:1;" stroked="false">
                  <v:imagedata r:id="rId20"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 o:spid="_x0000_s3" type="#_x0000_t75" style="position:absolute;left:20193;top:0;width:6880;height:2754;z-index:1;" stroked="false">
                  <v:imagedata r:id="rId21"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 o:spid="_x0000_s4" type="#_x0000_t75" style="position:absolute;left:27009;top:0;width:7456;height:2754;z-index:1;" stroked="false">
                  <v:imagedata r:id="rId22"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 o:spid="_x0000_s5" type="#_x0000_t75" style="position:absolute;left:0;top:2704;width:20257;height:38561;z-index:1;" stroked="false">
                  <v:imagedata r:id="rId23"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 o:spid="_x0000_s6" type="#_x0000_t75" style="position:absolute;left:20193;top:2704;width:6880;height:38561;z-index:1;" stroked="false">
                  <v:imagedata r:id="rId24"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 o:spid="_x0000_s7" type="#_x0000_t75" style="position:absolute;left:27009;top:2704;width:7456;height:38561;z-index:1;" stroked="false">
                  <v:imagedata r:id="rId25"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8" o:spid="_x0000_s8" type="#_x0000_t75" style="position:absolute;left:0;top:41217;width:20257;height:3275;z-index:1;" stroked="false">
                  <v:imagedata r:id="rId26"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9" o:spid="_x0000_s9" type="#_x0000_t75" style="position:absolute;left:20193;top:41217;width:6880;height:3275;z-index:1;" stroked="false">
                  <v:imagedata r:id="rId27"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 o:spid="_x0000_s10" type="#_x0000_t75" style="position:absolute;left:27009;top:41217;width:7456;height:3275;z-index:1;" stroked="false">
                  <v:imagedata r:id="rId28"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 o:spid="_x0000_s11" type="#_x0000_t75" style="position:absolute;left:0;top:44443;width:20257;height:5707;z-index:1;" stroked="false">
                  <v:imagedata r:id="rId29"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 o:spid="_x0000_s12" type="#_x0000_t75" style="position:absolute;left:20193;top:44443;width:6880;height:5707;z-index:1;" stroked="false">
                  <v:imagedata r:id="rId30"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 o:spid="_x0000_s13" type="#_x0000_t75" style="position:absolute;left:27009;top:44443;width:7456;height:5707;z-index:1;" stroked="false">
                  <v:imagedata r:id="rId31" o:title=""/>
                  <o:lock v:ext="edit" rotation="t"/>
                </v:shape>
              </v:group>
            </w:pict>
          </mc:Fallback>
        </mc:AlternateContent>
      </w:r>
    </w:p>
    <w:tbl>
      <w:tblPr>
        <w:tblStyle w:val="TableNormal"/>
        <w:tblW w:w="0" w:type="auto"/>
        <w:tblInd w:w="132" w:type="dxa"/>
        <w:tblBorders>
          <w:top w:val="single" w:sz="4" w:space="0" w:color="326598"/>
          <w:left w:val="single" w:sz="4" w:space="0" w:color="326598"/>
          <w:bottom w:val="single" w:sz="4" w:space="0" w:color="326598"/>
          <w:right w:val="single" w:sz="4" w:space="0" w:color="326598"/>
          <w:insideH w:val="single" w:sz="4" w:space="0" w:color="326598"/>
          <w:insideV w:val="single" w:sz="4" w:space="0" w:color="326598"/>
        </w:tblBorders>
        <w:tblLayout w:type="fixed"/>
        <w:tblLook w:val="01E0" w:firstRow="1" w:lastRow="1" w:firstColumn="1" w:lastColumn="1" w:noHBand="0" w:noVBand="0"/>
      </w:tblPr>
      <w:tblGrid>
        <w:gridCol w:w="3136"/>
        <w:gridCol w:w="1055"/>
        <w:gridCol w:w="1149"/>
      </w:tblGrid>
      <w:tr w:rsidR="00A519F4">
        <w:trPr>
          <w:trHeight w:val="407"/>
        </w:trPr>
        <w:tc>
          <w:tcPr>
            <w:tcW w:w="3136" w:type="dxa"/>
            <w:tcBorders>
              <w:top w:val="none" w:sz="4" w:space="0" w:color="000000"/>
              <w:left w:val="none" w:sz="4" w:space="0" w:color="000000"/>
            </w:tcBorders>
          </w:tcPr>
          <w:p w:rsidR="00A519F4" w:rsidRDefault="00B2056F">
            <w:pPr>
              <w:pStyle w:val="TableParagraph"/>
              <w:spacing w:before="114"/>
              <w:ind w:left="68"/>
              <w:rPr>
                <w:b/>
                <w:sz w:val="24"/>
              </w:rPr>
            </w:pPr>
            <w:r>
              <w:rPr>
                <w:b/>
                <w:color w:val="003265"/>
                <w:spacing w:val="-2"/>
                <w:sz w:val="24"/>
              </w:rPr>
              <w:t>Enseignements</w:t>
            </w:r>
          </w:p>
        </w:tc>
        <w:tc>
          <w:tcPr>
            <w:tcW w:w="1055" w:type="dxa"/>
            <w:tcBorders>
              <w:top w:val="none" w:sz="4" w:space="0" w:color="000000"/>
            </w:tcBorders>
          </w:tcPr>
          <w:p w:rsidR="00A519F4" w:rsidRDefault="00B2056F">
            <w:pPr>
              <w:pStyle w:val="TableParagraph"/>
              <w:spacing w:before="150"/>
              <w:ind w:right="3"/>
              <w:jc w:val="center"/>
              <w:rPr>
                <w:b/>
                <w:sz w:val="18"/>
              </w:rPr>
            </w:pPr>
            <w:r>
              <w:rPr>
                <w:b/>
                <w:color w:val="003265"/>
                <w:sz w:val="18"/>
              </w:rPr>
              <w:t>1</w:t>
            </w:r>
            <w:r>
              <w:rPr>
                <w:b/>
                <w:color w:val="003265"/>
                <w:sz w:val="18"/>
                <w:vertAlign w:val="superscript"/>
              </w:rPr>
              <w:t>ère</w:t>
            </w:r>
            <w:r>
              <w:rPr>
                <w:b/>
                <w:color w:val="003265"/>
                <w:spacing w:val="2"/>
                <w:sz w:val="18"/>
              </w:rPr>
              <w:t xml:space="preserve"> </w:t>
            </w:r>
            <w:r>
              <w:rPr>
                <w:b/>
                <w:color w:val="003265"/>
                <w:spacing w:val="-2"/>
                <w:sz w:val="18"/>
              </w:rPr>
              <w:t>année</w:t>
            </w:r>
          </w:p>
        </w:tc>
        <w:tc>
          <w:tcPr>
            <w:tcW w:w="1149" w:type="dxa"/>
            <w:tcBorders>
              <w:top w:val="none" w:sz="4" w:space="0" w:color="000000"/>
              <w:right w:val="none" w:sz="4" w:space="0" w:color="000000"/>
            </w:tcBorders>
          </w:tcPr>
          <w:p w:rsidR="00A519F4" w:rsidRDefault="00B2056F">
            <w:pPr>
              <w:pStyle w:val="TableParagraph"/>
              <w:spacing w:before="150"/>
              <w:ind w:left="1" w:right="8"/>
              <w:jc w:val="center"/>
              <w:rPr>
                <w:b/>
                <w:sz w:val="18"/>
              </w:rPr>
            </w:pPr>
            <w:r>
              <w:rPr>
                <w:b/>
                <w:color w:val="003265"/>
                <w:sz w:val="18"/>
              </w:rPr>
              <w:t>2</w:t>
            </w:r>
            <w:r>
              <w:rPr>
                <w:b/>
                <w:color w:val="003265"/>
                <w:sz w:val="18"/>
                <w:vertAlign w:val="superscript"/>
              </w:rPr>
              <w:t>ème</w:t>
            </w:r>
            <w:r>
              <w:rPr>
                <w:b/>
                <w:color w:val="003265"/>
                <w:spacing w:val="3"/>
                <w:sz w:val="18"/>
              </w:rPr>
              <w:t xml:space="preserve"> </w:t>
            </w:r>
            <w:r>
              <w:rPr>
                <w:b/>
                <w:color w:val="003265"/>
                <w:spacing w:val="-2"/>
                <w:sz w:val="18"/>
              </w:rPr>
              <w:t>année</w:t>
            </w:r>
          </w:p>
        </w:tc>
      </w:tr>
      <w:tr w:rsidR="00A519F4">
        <w:trPr>
          <w:trHeight w:val="5970"/>
        </w:trPr>
        <w:tc>
          <w:tcPr>
            <w:tcW w:w="3136" w:type="dxa"/>
            <w:tcBorders>
              <w:left w:val="none" w:sz="4" w:space="0" w:color="000000"/>
            </w:tcBorders>
          </w:tcPr>
          <w:p w:rsidR="00A519F4" w:rsidRDefault="00A519F4">
            <w:pPr>
              <w:pStyle w:val="TableParagraph"/>
              <w:spacing w:before="170"/>
              <w:rPr>
                <w:b/>
                <w:sz w:val="18"/>
              </w:rPr>
            </w:pPr>
          </w:p>
          <w:p w:rsidR="00A519F4" w:rsidRDefault="00B2056F">
            <w:pPr>
              <w:pStyle w:val="TableParagraph"/>
              <w:ind w:left="68"/>
              <w:rPr>
                <w:b/>
                <w:sz w:val="18"/>
              </w:rPr>
            </w:pPr>
            <w:r>
              <w:rPr>
                <w:b/>
                <w:color w:val="003265"/>
                <w:sz w:val="18"/>
              </w:rPr>
              <w:t>Enseignements</w:t>
            </w:r>
            <w:r>
              <w:rPr>
                <w:b/>
                <w:color w:val="003265"/>
                <w:spacing w:val="-5"/>
                <w:sz w:val="18"/>
              </w:rPr>
              <w:t xml:space="preserve"> </w:t>
            </w:r>
            <w:r>
              <w:rPr>
                <w:b/>
                <w:color w:val="003265"/>
                <w:spacing w:val="-2"/>
                <w:sz w:val="18"/>
              </w:rPr>
              <w:t>obligatoires</w:t>
            </w:r>
          </w:p>
          <w:p w:rsidR="00A519F4" w:rsidRDefault="00A519F4">
            <w:pPr>
              <w:pStyle w:val="TableParagraph"/>
              <w:spacing w:before="181"/>
              <w:rPr>
                <w:b/>
                <w:sz w:val="18"/>
              </w:rPr>
            </w:pPr>
          </w:p>
          <w:p w:rsidR="00A519F4" w:rsidRDefault="00B2056F">
            <w:pPr>
              <w:pStyle w:val="TableParagraph"/>
              <w:spacing w:before="1" w:line="228" w:lineRule="auto"/>
              <w:ind w:left="68"/>
              <w:rPr>
                <w:b/>
                <w:sz w:val="18"/>
              </w:rPr>
            </w:pPr>
            <w:r>
              <w:rPr>
                <w:b/>
                <w:sz w:val="18"/>
              </w:rPr>
              <w:t>Enseignement</w:t>
            </w:r>
            <w:r>
              <w:rPr>
                <w:b/>
                <w:spacing w:val="-15"/>
                <w:sz w:val="18"/>
              </w:rPr>
              <w:t xml:space="preserve"> </w:t>
            </w:r>
            <w:r>
              <w:rPr>
                <w:b/>
                <w:sz w:val="18"/>
              </w:rPr>
              <w:t>professionnel</w:t>
            </w:r>
            <w:r>
              <w:rPr>
                <w:b/>
                <w:spacing w:val="-12"/>
                <w:sz w:val="18"/>
              </w:rPr>
              <w:t xml:space="preserve"> </w:t>
            </w:r>
            <w:r>
              <w:rPr>
                <w:b/>
                <w:sz w:val="18"/>
              </w:rPr>
              <w:t>(EP) Et général associé</w:t>
            </w:r>
          </w:p>
          <w:p w:rsidR="00A519F4" w:rsidRDefault="00B2056F">
            <w:pPr>
              <w:pStyle w:val="TableParagraph"/>
              <w:spacing w:before="186"/>
              <w:ind w:left="68"/>
              <w:rPr>
                <w:rFonts w:ascii="Arial MT"/>
                <w:sz w:val="18"/>
              </w:rPr>
            </w:pPr>
            <w:r>
              <w:rPr>
                <w:rFonts w:ascii="Arial MT"/>
                <w:sz w:val="18"/>
              </w:rPr>
              <w:t>Relation</w:t>
            </w:r>
            <w:r>
              <w:rPr>
                <w:rFonts w:ascii="Arial MT"/>
                <w:spacing w:val="-7"/>
                <w:sz w:val="18"/>
              </w:rPr>
              <w:t xml:space="preserve"> </w:t>
            </w:r>
            <w:r>
              <w:rPr>
                <w:rFonts w:ascii="Arial MT"/>
                <w:sz w:val="18"/>
              </w:rPr>
              <w:t>commerciale</w:t>
            </w:r>
            <w:r>
              <w:rPr>
                <w:rFonts w:ascii="Arial MT"/>
                <w:spacing w:val="-6"/>
                <w:sz w:val="18"/>
              </w:rPr>
              <w:t xml:space="preserve"> </w:t>
            </w:r>
            <w:r>
              <w:rPr>
                <w:rFonts w:ascii="Arial MT"/>
                <w:spacing w:val="-2"/>
                <w:sz w:val="18"/>
              </w:rPr>
              <w:t>interculturelle</w:t>
            </w:r>
          </w:p>
          <w:p w:rsidR="00A519F4" w:rsidRDefault="00B2056F">
            <w:pPr>
              <w:pStyle w:val="TableParagraph"/>
              <w:spacing w:before="194" w:line="228" w:lineRule="auto"/>
              <w:ind w:left="68" w:right="247"/>
              <w:rPr>
                <w:rFonts w:ascii="Arial MT" w:hAnsi="Arial MT"/>
                <w:sz w:val="18"/>
              </w:rPr>
            </w:pPr>
            <w:r>
              <w:rPr>
                <w:rFonts w:ascii="Arial MT" w:hAnsi="Arial MT"/>
                <w:sz w:val="18"/>
              </w:rPr>
              <w:t>RCI</w:t>
            </w:r>
            <w:r>
              <w:rPr>
                <w:rFonts w:ascii="Arial MT" w:hAnsi="Arial MT"/>
                <w:spacing w:val="-8"/>
                <w:sz w:val="18"/>
              </w:rPr>
              <w:t xml:space="preserve"> </w:t>
            </w:r>
            <w:r>
              <w:rPr>
                <w:rFonts w:ascii="Arial MT" w:hAnsi="Arial MT"/>
                <w:sz w:val="18"/>
              </w:rPr>
              <w:t>en</w:t>
            </w:r>
            <w:r>
              <w:rPr>
                <w:rFonts w:ascii="Arial MT" w:hAnsi="Arial MT"/>
                <w:spacing w:val="-8"/>
                <w:sz w:val="18"/>
              </w:rPr>
              <w:t xml:space="preserve"> </w:t>
            </w:r>
            <w:r>
              <w:rPr>
                <w:rFonts w:ascii="Arial MT" w:hAnsi="Arial MT"/>
                <w:sz w:val="18"/>
              </w:rPr>
              <w:t>anglais</w:t>
            </w:r>
            <w:r>
              <w:rPr>
                <w:rFonts w:ascii="Arial MT" w:hAnsi="Arial MT"/>
                <w:spacing w:val="-7"/>
                <w:sz w:val="18"/>
              </w:rPr>
              <w:t xml:space="preserve"> </w:t>
            </w:r>
            <w:r>
              <w:rPr>
                <w:rFonts w:ascii="Arial MT" w:hAnsi="Arial MT"/>
                <w:sz w:val="18"/>
              </w:rPr>
              <w:t>et</w:t>
            </w:r>
            <w:r>
              <w:rPr>
                <w:rFonts w:ascii="Arial MT" w:hAnsi="Arial MT"/>
                <w:spacing w:val="-8"/>
                <w:sz w:val="18"/>
              </w:rPr>
              <w:t xml:space="preserve"> </w:t>
            </w:r>
            <w:r>
              <w:rPr>
                <w:rFonts w:ascii="Arial MT" w:hAnsi="Arial MT"/>
                <w:sz w:val="18"/>
              </w:rPr>
              <w:t>économie</w:t>
            </w:r>
            <w:r>
              <w:rPr>
                <w:rFonts w:ascii="Arial MT" w:hAnsi="Arial MT"/>
                <w:spacing w:val="-9"/>
                <w:sz w:val="18"/>
              </w:rPr>
              <w:t xml:space="preserve"> </w:t>
            </w:r>
            <w:r>
              <w:rPr>
                <w:rFonts w:ascii="Arial MT" w:hAnsi="Arial MT"/>
                <w:sz w:val="18"/>
              </w:rPr>
              <w:t>et gestion (</w:t>
            </w:r>
            <w:proofErr w:type="spellStart"/>
            <w:r>
              <w:rPr>
                <w:rFonts w:ascii="Arial MT" w:hAnsi="Arial MT"/>
                <w:sz w:val="18"/>
              </w:rPr>
              <w:t>co</w:t>
            </w:r>
            <w:proofErr w:type="spellEnd"/>
            <w:r>
              <w:rPr>
                <w:rFonts w:ascii="Arial MT" w:hAnsi="Arial MT"/>
                <w:sz w:val="18"/>
              </w:rPr>
              <w:t>-intervention)</w:t>
            </w:r>
          </w:p>
          <w:p w:rsidR="00A519F4" w:rsidRDefault="00B2056F">
            <w:pPr>
              <w:pStyle w:val="TableParagraph"/>
              <w:spacing w:before="193" w:line="228" w:lineRule="auto"/>
              <w:ind w:left="68"/>
              <w:rPr>
                <w:rFonts w:ascii="Arial MT" w:hAnsi="Arial MT"/>
                <w:sz w:val="18"/>
              </w:rPr>
            </w:pPr>
            <w:r>
              <w:rPr>
                <w:rFonts w:ascii="Arial MT" w:hAnsi="Arial MT"/>
                <w:sz w:val="18"/>
              </w:rPr>
              <w:t>Mise</w:t>
            </w:r>
            <w:r>
              <w:rPr>
                <w:rFonts w:ascii="Arial MT" w:hAnsi="Arial MT"/>
                <w:spacing w:val="-10"/>
                <w:sz w:val="18"/>
              </w:rPr>
              <w:t xml:space="preserve"> </w:t>
            </w:r>
            <w:r>
              <w:rPr>
                <w:rFonts w:ascii="Arial MT" w:hAnsi="Arial MT"/>
                <w:sz w:val="18"/>
              </w:rPr>
              <w:t>en</w:t>
            </w:r>
            <w:r>
              <w:rPr>
                <w:rFonts w:ascii="Arial MT" w:hAnsi="Arial MT"/>
                <w:spacing w:val="-10"/>
                <w:sz w:val="18"/>
              </w:rPr>
              <w:t xml:space="preserve"> </w:t>
            </w:r>
            <w:r>
              <w:rPr>
                <w:rFonts w:ascii="Arial MT" w:hAnsi="Arial MT"/>
                <w:sz w:val="18"/>
              </w:rPr>
              <w:t>œuvre</w:t>
            </w:r>
            <w:r>
              <w:rPr>
                <w:rFonts w:ascii="Arial MT" w:hAnsi="Arial MT"/>
                <w:spacing w:val="-9"/>
                <w:sz w:val="18"/>
              </w:rPr>
              <w:t xml:space="preserve"> </w:t>
            </w:r>
            <w:r>
              <w:rPr>
                <w:rFonts w:ascii="Arial MT" w:hAnsi="Arial MT"/>
                <w:sz w:val="18"/>
              </w:rPr>
              <w:t>des</w:t>
            </w:r>
            <w:r>
              <w:rPr>
                <w:rFonts w:ascii="Arial MT" w:hAnsi="Arial MT"/>
                <w:spacing w:val="-10"/>
                <w:sz w:val="18"/>
              </w:rPr>
              <w:t xml:space="preserve"> </w:t>
            </w:r>
            <w:r>
              <w:rPr>
                <w:rFonts w:ascii="Arial MT" w:hAnsi="Arial MT"/>
                <w:sz w:val="18"/>
              </w:rPr>
              <w:t xml:space="preserve">opérations </w:t>
            </w:r>
            <w:r>
              <w:rPr>
                <w:rFonts w:ascii="Arial MT" w:hAnsi="Arial MT"/>
                <w:spacing w:val="-2"/>
                <w:sz w:val="18"/>
              </w:rPr>
              <w:t>internationales</w:t>
            </w:r>
          </w:p>
          <w:p w:rsidR="00A519F4" w:rsidRDefault="00B2056F">
            <w:pPr>
              <w:pStyle w:val="TableParagraph"/>
              <w:spacing w:before="195" w:line="228" w:lineRule="auto"/>
              <w:ind w:left="68" w:right="721"/>
              <w:rPr>
                <w:rFonts w:ascii="Arial MT" w:hAnsi="Arial MT"/>
                <w:sz w:val="18"/>
              </w:rPr>
            </w:pPr>
            <w:r>
              <w:rPr>
                <w:rFonts w:ascii="Arial MT" w:hAnsi="Arial MT"/>
                <w:sz w:val="18"/>
              </w:rPr>
              <w:t>Développement</w:t>
            </w:r>
            <w:r>
              <w:rPr>
                <w:rFonts w:ascii="Arial MT" w:hAnsi="Arial MT"/>
                <w:spacing w:val="-13"/>
                <w:sz w:val="18"/>
              </w:rPr>
              <w:t xml:space="preserve"> </w:t>
            </w:r>
            <w:r>
              <w:rPr>
                <w:rFonts w:ascii="Arial MT" w:hAnsi="Arial MT"/>
                <w:sz w:val="18"/>
              </w:rPr>
              <w:t xml:space="preserve">commercial </w:t>
            </w:r>
            <w:r>
              <w:rPr>
                <w:rFonts w:ascii="Arial MT" w:hAnsi="Arial MT"/>
                <w:spacing w:val="-2"/>
                <w:sz w:val="18"/>
              </w:rPr>
              <w:t>international</w:t>
            </w:r>
          </w:p>
          <w:p w:rsidR="00A519F4" w:rsidRDefault="00B2056F">
            <w:pPr>
              <w:pStyle w:val="TableParagraph"/>
              <w:spacing w:before="195" w:line="228" w:lineRule="auto"/>
              <w:ind w:left="68"/>
              <w:rPr>
                <w:b/>
                <w:sz w:val="18"/>
              </w:rPr>
            </w:pPr>
            <w:r>
              <w:rPr>
                <w:b/>
                <w:sz w:val="18"/>
              </w:rPr>
              <w:t>Culture</w:t>
            </w:r>
            <w:r>
              <w:rPr>
                <w:b/>
                <w:spacing w:val="-13"/>
                <w:sz w:val="18"/>
              </w:rPr>
              <w:t xml:space="preserve"> </w:t>
            </w:r>
            <w:r>
              <w:rPr>
                <w:b/>
                <w:sz w:val="18"/>
              </w:rPr>
              <w:t>économique,</w:t>
            </w:r>
            <w:r>
              <w:rPr>
                <w:b/>
                <w:spacing w:val="-12"/>
                <w:sz w:val="18"/>
              </w:rPr>
              <w:t xml:space="preserve"> </w:t>
            </w:r>
            <w:r>
              <w:rPr>
                <w:b/>
                <w:sz w:val="18"/>
              </w:rPr>
              <w:t>juridique</w:t>
            </w:r>
            <w:r>
              <w:rPr>
                <w:b/>
                <w:spacing w:val="-13"/>
                <w:sz w:val="18"/>
              </w:rPr>
              <w:t xml:space="preserve"> </w:t>
            </w:r>
            <w:r>
              <w:rPr>
                <w:b/>
                <w:sz w:val="18"/>
              </w:rPr>
              <w:t xml:space="preserve">et </w:t>
            </w:r>
            <w:r>
              <w:rPr>
                <w:b/>
                <w:spacing w:val="-2"/>
                <w:sz w:val="18"/>
              </w:rPr>
              <w:t>managériale</w:t>
            </w:r>
          </w:p>
          <w:p w:rsidR="00A519F4" w:rsidRDefault="00B2056F">
            <w:pPr>
              <w:pStyle w:val="TableParagraph"/>
              <w:spacing w:before="186" w:line="453" w:lineRule="auto"/>
              <w:ind w:left="68" w:right="247"/>
              <w:rPr>
                <w:rFonts w:ascii="Arial MT" w:hAnsi="Arial MT"/>
                <w:sz w:val="18"/>
              </w:rPr>
            </w:pPr>
            <w:r>
              <w:rPr>
                <w:b/>
                <w:sz w:val="18"/>
              </w:rPr>
              <w:t>Culture</w:t>
            </w:r>
            <w:r>
              <w:rPr>
                <w:b/>
                <w:spacing w:val="-3"/>
                <w:sz w:val="18"/>
              </w:rPr>
              <w:t xml:space="preserve"> </w:t>
            </w:r>
            <w:r>
              <w:rPr>
                <w:b/>
                <w:sz w:val="18"/>
              </w:rPr>
              <w:t>Générale</w:t>
            </w:r>
            <w:r>
              <w:rPr>
                <w:b/>
                <w:spacing w:val="-3"/>
                <w:sz w:val="18"/>
              </w:rPr>
              <w:t xml:space="preserve"> </w:t>
            </w:r>
            <w:r>
              <w:rPr>
                <w:b/>
                <w:sz w:val="18"/>
              </w:rPr>
              <w:t>et</w:t>
            </w:r>
            <w:r>
              <w:rPr>
                <w:b/>
                <w:spacing w:val="-3"/>
                <w:sz w:val="18"/>
              </w:rPr>
              <w:t xml:space="preserve"> </w:t>
            </w:r>
            <w:r>
              <w:rPr>
                <w:b/>
                <w:sz w:val="18"/>
              </w:rPr>
              <w:t>expression Langues</w:t>
            </w:r>
            <w:r>
              <w:rPr>
                <w:b/>
                <w:spacing w:val="-13"/>
                <w:sz w:val="18"/>
              </w:rPr>
              <w:t xml:space="preserve"> </w:t>
            </w:r>
            <w:r>
              <w:rPr>
                <w:b/>
                <w:sz w:val="18"/>
              </w:rPr>
              <w:t>vivantes</w:t>
            </w:r>
            <w:r>
              <w:rPr>
                <w:b/>
                <w:spacing w:val="-12"/>
                <w:sz w:val="18"/>
              </w:rPr>
              <w:t xml:space="preserve"> </w:t>
            </w:r>
            <w:r>
              <w:rPr>
                <w:b/>
                <w:sz w:val="18"/>
              </w:rPr>
              <w:t>et</w:t>
            </w:r>
            <w:r>
              <w:rPr>
                <w:b/>
                <w:spacing w:val="-13"/>
                <w:sz w:val="18"/>
              </w:rPr>
              <w:t xml:space="preserve"> </w:t>
            </w:r>
            <w:r>
              <w:rPr>
                <w:b/>
                <w:sz w:val="18"/>
              </w:rPr>
              <w:t xml:space="preserve">étrangères </w:t>
            </w:r>
            <w:r>
              <w:rPr>
                <w:rFonts w:ascii="Arial MT" w:hAnsi="Arial MT"/>
                <w:sz w:val="18"/>
              </w:rPr>
              <w:t>Langue vivante 1 (Anglais) Langue vivante 2 (Espagnol, Allemand)</w:t>
            </w:r>
          </w:p>
        </w:tc>
        <w:tc>
          <w:tcPr>
            <w:tcW w:w="1055" w:type="dxa"/>
          </w:tcPr>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spacing w:before="103"/>
              <w:rPr>
                <w:b/>
                <w:sz w:val="18"/>
              </w:rPr>
            </w:pPr>
          </w:p>
          <w:p w:rsidR="00A519F4" w:rsidRDefault="00B2056F">
            <w:pPr>
              <w:pStyle w:val="TableParagraph"/>
              <w:spacing w:line="456" w:lineRule="auto"/>
              <w:ind w:left="333" w:right="337"/>
              <w:jc w:val="center"/>
              <w:rPr>
                <w:rFonts w:ascii="Arial MT"/>
                <w:sz w:val="18"/>
              </w:rPr>
            </w:pPr>
            <w:r>
              <w:rPr>
                <w:rFonts w:ascii="Arial MT"/>
                <w:spacing w:val="-6"/>
                <w:sz w:val="18"/>
              </w:rPr>
              <w:t xml:space="preserve">4h </w:t>
            </w:r>
            <w:r>
              <w:rPr>
                <w:rFonts w:ascii="Arial MT"/>
                <w:spacing w:val="-5"/>
                <w:sz w:val="18"/>
              </w:rPr>
              <w:t>1h</w:t>
            </w:r>
          </w:p>
          <w:p w:rsidR="00A519F4" w:rsidRDefault="00B2056F">
            <w:pPr>
              <w:pStyle w:val="TableParagraph"/>
              <w:spacing w:before="193" w:line="681" w:lineRule="auto"/>
              <w:ind w:left="402" w:right="406"/>
              <w:jc w:val="both"/>
              <w:rPr>
                <w:rFonts w:ascii="Arial MT"/>
                <w:sz w:val="18"/>
              </w:rPr>
            </w:pPr>
            <w:r>
              <w:rPr>
                <w:rFonts w:ascii="Arial MT"/>
                <w:spacing w:val="-6"/>
                <w:sz w:val="18"/>
              </w:rPr>
              <w:t xml:space="preserve">5h </w:t>
            </w:r>
            <w:proofErr w:type="spellStart"/>
            <w:r>
              <w:rPr>
                <w:rFonts w:ascii="Arial MT"/>
                <w:spacing w:val="-6"/>
                <w:sz w:val="18"/>
              </w:rPr>
              <w:t>5h</w:t>
            </w:r>
            <w:proofErr w:type="spellEnd"/>
            <w:r>
              <w:rPr>
                <w:rFonts w:ascii="Arial MT"/>
                <w:spacing w:val="-6"/>
                <w:sz w:val="18"/>
              </w:rPr>
              <w:t xml:space="preserve"> 4h </w:t>
            </w:r>
            <w:r>
              <w:rPr>
                <w:rFonts w:ascii="Arial MT"/>
                <w:spacing w:val="-5"/>
                <w:sz w:val="18"/>
              </w:rPr>
              <w:t>2h</w:t>
            </w:r>
          </w:p>
          <w:p w:rsidR="00A519F4" w:rsidRDefault="00B2056F">
            <w:pPr>
              <w:pStyle w:val="TableParagraph"/>
              <w:spacing w:before="196" w:line="453" w:lineRule="auto"/>
              <w:ind w:left="333" w:right="337"/>
              <w:jc w:val="center"/>
              <w:rPr>
                <w:rFonts w:ascii="Arial MT"/>
                <w:sz w:val="18"/>
              </w:rPr>
            </w:pPr>
            <w:r>
              <w:rPr>
                <w:rFonts w:ascii="Arial MT"/>
                <w:spacing w:val="-6"/>
                <w:sz w:val="18"/>
              </w:rPr>
              <w:t xml:space="preserve">4h </w:t>
            </w:r>
            <w:proofErr w:type="spellStart"/>
            <w:r>
              <w:rPr>
                <w:rFonts w:ascii="Arial MT"/>
                <w:spacing w:val="-5"/>
                <w:sz w:val="18"/>
              </w:rPr>
              <w:t>4h</w:t>
            </w:r>
            <w:proofErr w:type="spellEnd"/>
          </w:p>
        </w:tc>
        <w:tc>
          <w:tcPr>
            <w:tcW w:w="1149" w:type="dxa"/>
            <w:tcBorders>
              <w:right w:val="none" w:sz="4" w:space="0" w:color="000000"/>
            </w:tcBorders>
          </w:tcPr>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rPr>
                <w:b/>
                <w:sz w:val="18"/>
              </w:rPr>
            </w:pPr>
          </w:p>
          <w:p w:rsidR="00A519F4" w:rsidRDefault="00A519F4">
            <w:pPr>
              <w:pStyle w:val="TableParagraph"/>
              <w:spacing w:before="103"/>
              <w:rPr>
                <w:b/>
                <w:sz w:val="18"/>
              </w:rPr>
            </w:pPr>
          </w:p>
          <w:p w:rsidR="00A519F4" w:rsidRDefault="00B2056F">
            <w:pPr>
              <w:pStyle w:val="TableParagraph"/>
              <w:spacing w:line="456" w:lineRule="auto"/>
              <w:ind w:left="380" w:right="387"/>
              <w:jc w:val="center"/>
              <w:rPr>
                <w:rFonts w:ascii="Arial MT"/>
                <w:sz w:val="18"/>
              </w:rPr>
            </w:pPr>
            <w:r>
              <w:rPr>
                <w:rFonts w:ascii="Arial MT"/>
                <w:spacing w:val="-6"/>
                <w:sz w:val="18"/>
              </w:rPr>
              <w:t xml:space="preserve">2h </w:t>
            </w:r>
            <w:proofErr w:type="spellStart"/>
            <w:r>
              <w:rPr>
                <w:rFonts w:ascii="Arial MT"/>
                <w:spacing w:val="-5"/>
                <w:sz w:val="18"/>
              </w:rPr>
              <w:t>2h</w:t>
            </w:r>
            <w:proofErr w:type="spellEnd"/>
          </w:p>
          <w:p w:rsidR="00A519F4" w:rsidRDefault="00B2056F">
            <w:pPr>
              <w:pStyle w:val="TableParagraph"/>
              <w:spacing w:before="193" w:line="681" w:lineRule="auto"/>
              <w:ind w:left="448" w:right="455"/>
              <w:jc w:val="both"/>
              <w:rPr>
                <w:rFonts w:ascii="Arial MT"/>
                <w:sz w:val="18"/>
              </w:rPr>
            </w:pPr>
            <w:r>
              <w:rPr>
                <w:rFonts w:ascii="Arial MT"/>
                <w:spacing w:val="-6"/>
                <w:sz w:val="18"/>
              </w:rPr>
              <w:t xml:space="preserve">6h 4h </w:t>
            </w:r>
            <w:proofErr w:type="spellStart"/>
            <w:r>
              <w:rPr>
                <w:rFonts w:ascii="Arial MT"/>
                <w:spacing w:val="-6"/>
                <w:sz w:val="18"/>
              </w:rPr>
              <w:t>4h</w:t>
            </w:r>
            <w:proofErr w:type="spellEnd"/>
            <w:r>
              <w:rPr>
                <w:rFonts w:ascii="Arial MT"/>
                <w:spacing w:val="-6"/>
                <w:sz w:val="18"/>
              </w:rPr>
              <w:t xml:space="preserve"> </w:t>
            </w:r>
            <w:r>
              <w:rPr>
                <w:rFonts w:ascii="Arial MT"/>
                <w:spacing w:val="-5"/>
                <w:sz w:val="18"/>
              </w:rPr>
              <w:t>2h</w:t>
            </w:r>
          </w:p>
          <w:p w:rsidR="00A519F4" w:rsidRDefault="00B2056F">
            <w:pPr>
              <w:pStyle w:val="TableParagraph"/>
              <w:spacing w:before="196" w:line="453" w:lineRule="auto"/>
              <w:ind w:left="380" w:right="387"/>
              <w:jc w:val="center"/>
              <w:rPr>
                <w:rFonts w:ascii="Arial MT"/>
                <w:sz w:val="18"/>
              </w:rPr>
            </w:pPr>
            <w:r>
              <w:rPr>
                <w:rFonts w:ascii="Arial MT"/>
                <w:spacing w:val="-6"/>
                <w:sz w:val="18"/>
              </w:rPr>
              <w:t xml:space="preserve">3h </w:t>
            </w:r>
            <w:proofErr w:type="spellStart"/>
            <w:r>
              <w:rPr>
                <w:rFonts w:ascii="Arial MT"/>
                <w:spacing w:val="-5"/>
                <w:sz w:val="18"/>
              </w:rPr>
              <w:t>3h</w:t>
            </w:r>
            <w:proofErr w:type="spellEnd"/>
          </w:p>
        </w:tc>
      </w:tr>
      <w:tr w:rsidR="00A519F4">
        <w:trPr>
          <w:trHeight w:val="482"/>
        </w:trPr>
        <w:tc>
          <w:tcPr>
            <w:tcW w:w="3136" w:type="dxa"/>
            <w:tcBorders>
              <w:left w:val="none" w:sz="4" w:space="0" w:color="000000"/>
            </w:tcBorders>
          </w:tcPr>
          <w:p w:rsidR="00A519F4" w:rsidRDefault="00B2056F">
            <w:pPr>
              <w:pStyle w:val="TableParagraph"/>
              <w:spacing w:before="196"/>
              <w:jc w:val="center"/>
              <w:rPr>
                <w:b/>
                <w:sz w:val="18"/>
              </w:rPr>
            </w:pPr>
            <w:r>
              <w:rPr>
                <w:b/>
                <w:color w:val="003265"/>
                <w:spacing w:val="-2"/>
                <w:sz w:val="18"/>
              </w:rPr>
              <w:t>Total</w:t>
            </w:r>
          </w:p>
        </w:tc>
        <w:tc>
          <w:tcPr>
            <w:tcW w:w="1055" w:type="dxa"/>
          </w:tcPr>
          <w:p w:rsidR="00A519F4" w:rsidRDefault="00B2056F">
            <w:pPr>
              <w:pStyle w:val="TableParagraph"/>
              <w:spacing w:before="196"/>
              <w:ind w:right="3"/>
              <w:jc w:val="center"/>
              <w:rPr>
                <w:rFonts w:ascii="Arial MT"/>
                <w:sz w:val="18"/>
              </w:rPr>
            </w:pPr>
            <w:r>
              <w:rPr>
                <w:rFonts w:ascii="Arial MT"/>
                <w:spacing w:val="-5"/>
                <w:sz w:val="18"/>
              </w:rPr>
              <w:t>29h</w:t>
            </w:r>
          </w:p>
        </w:tc>
        <w:tc>
          <w:tcPr>
            <w:tcW w:w="1149" w:type="dxa"/>
            <w:tcBorders>
              <w:right w:val="none" w:sz="4" w:space="0" w:color="000000"/>
            </w:tcBorders>
          </w:tcPr>
          <w:p w:rsidR="00A519F4" w:rsidRDefault="00B2056F">
            <w:pPr>
              <w:pStyle w:val="TableParagraph"/>
              <w:spacing w:before="196"/>
              <w:ind w:right="8"/>
              <w:jc w:val="center"/>
              <w:rPr>
                <w:rFonts w:ascii="Arial MT"/>
                <w:sz w:val="18"/>
              </w:rPr>
            </w:pPr>
            <w:r>
              <w:rPr>
                <w:rFonts w:ascii="Arial MT"/>
                <w:spacing w:val="-5"/>
                <w:sz w:val="18"/>
              </w:rPr>
              <w:t>26h</w:t>
            </w:r>
          </w:p>
        </w:tc>
      </w:tr>
      <w:tr w:rsidR="00A519F4">
        <w:trPr>
          <w:trHeight w:val="929"/>
        </w:trPr>
        <w:tc>
          <w:tcPr>
            <w:tcW w:w="3136" w:type="dxa"/>
            <w:tcBorders>
              <w:left w:val="none" w:sz="4" w:space="0" w:color="000000"/>
              <w:bottom w:val="none" w:sz="4" w:space="0" w:color="000000"/>
            </w:tcBorders>
          </w:tcPr>
          <w:p w:rsidR="00A519F4" w:rsidRDefault="00B2056F">
            <w:pPr>
              <w:pStyle w:val="TableParagraph"/>
              <w:spacing w:before="179"/>
              <w:ind w:left="68"/>
              <w:rPr>
                <w:b/>
                <w:sz w:val="18"/>
              </w:rPr>
            </w:pPr>
            <w:r>
              <w:rPr>
                <w:b/>
                <w:color w:val="003265"/>
                <w:sz w:val="18"/>
              </w:rPr>
              <w:t>Enseignements</w:t>
            </w:r>
            <w:r>
              <w:rPr>
                <w:b/>
                <w:color w:val="003265"/>
                <w:spacing w:val="-7"/>
                <w:sz w:val="18"/>
              </w:rPr>
              <w:t xml:space="preserve"> </w:t>
            </w:r>
            <w:r>
              <w:rPr>
                <w:b/>
                <w:color w:val="003265"/>
                <w:spacing w:val="-2"/>
                <w:sz w:val="18"/>
              </w:rPr>
              <w:t>facultatifs</w:t>
            </w:r>
          </w:p>
          <w:p w:rsidR="00A519F4" w:rsidRDefault="00B2056F">
            <w:pPr>
              <w:pStyle w:val="TableParagraph"/>
              <w:spacing w:before="194" w:line="228" w:lineRule="auto"/>
              <w:ind w:left="68" w:right="247"/>
              <w:rPr>
                <w:rFonts w:ascii="Arial MT" w:hAnsi="Arial MT"/>
                <w:sz w:val="18"/>
              </w:rPr>
            </w:pPr>
            <w:r>
              <w:rPr>
                <w:rFonts w:ascii="Arial MT" w:hAnsi="Arial MT"/>
                <w:sz w:val="18"/>
              </w:rPr>
              <w:t>Préparation</w:t>
            </w:r>
            <w:r>
              <w:rPr>
                <w:rFonts w:ascii="Arial MT" w:hAnsi="Arial MT"/>
                <w:spacing w:val="-9"/>
                <w:sz w:val="18"/>
              </w:rPr>
              <w:t xml:space="preserve"> </w:t>
            </w:r>
            <w:r>
              <w:rPr>
                <w:rFonts w:ascii="Arial MT" w:hAnsi="Arial MT"/>
                <w:sz w:val="18"/>
              </w:rPr>
              <w:t>et</w:t>
            </w:r>
            <w:r>
              <w:rPr>
                <w:rFonts w:ascii="Arial MT" w:hAnsi="Arial MT"/>
                <w:spacing w:val="-10"/>
                <w:sz w:val="18"/>
              </w:rPr>
              <w:t xml:space="preserve"> </w:t>
            </w:r>
            <w:r>
              <w:rPr>
                <w:rFonts w:ascii="Arial MT" w:hAnsi="Arial MT"/>
                <w:sz w:val="18"/>
              </w:rPr>
              <w:t>suivi</w:t>
            </w:r>
            <w:r>
              <w:rPr>
                <w:rFonts w:ascii="Arial MT" w:hAnsi="Arial MT"/>
                <w:spacing w:val="-10"/>
                <w:sz w:val="18"/>
              </w:rPr>
              <w:t xml:space="preserve"> </w:t>
            </w:r>
            <w:r>
              <w:rPr>
                <w:rFonts w:ascii="Arial MT" w:hAnsi="Arial MT"/>
                <w:sz w:val="18"/>
              </w:rPr>
              <w:t>de</w:t>
            </w:r>
            <w:r>
              <w:rPr>
                <w:rFonts w:ascii="Arial MT" w:hAnsi="Arial MT"/>
                <w:spacing w:val="-11"/>
                <w:sz w:val="18"/>
              </w:rPr>
              <w:t xml:space="preserve"> </w:t>
            </w:r>
            <w:r>
              <w:rPr>
                <w:rFonts w:ascii="Arial MT" w:hAnsi="Arial MT"/>
                <w:sz w:val="18"/>
              </w:rPr>
              <w:t>césure Langue vivante 3</w:t>
            </w:r>
          </w:p>
        </w:tc>
        <w:tc>
          <w:tcPr>
            <w:tcW w:w="1055" w:type="dxa"/>
            <w:tcBorders>
              <w:bottom w:val="none" w:sz="4" w:space="0" w:color="000000"/>
            </w:tcBorders>
          </w:tcPr>
          <w:p w:rsidR="00A519F4" w:rsidRDefault="00A519F4">
            <w:pPr>
              <w:pStyle w:val="TableParagraph"/>
              <w:rPr>
                <w:b/>
                <w:sz w:val="18"/>
              </w:rPr>
            </w:pPr>
          </w:p>
          <w:p w:rsidR="00A519F4" w:rsidRDefault="00A519F4">
            <w:pPr>
              <w:pStyle w:val="TableParagraph"/>
              <w:spacing w:before="166"/>
              <w:rPr>
                <w:b/>
                <w:sz w:val="18"/>
              </w:rPr>
            </w:pPr>
          </w:p>
          <w:p w:rsidR="00A519F4" w:rsidRDefault="00B2056F">
            <w:pPr>
              <w:pStyle w:val="TableParagraph"/>
              <w:spacing w:line="228" w:lineRule="auto"/>
              <w:ind w:left="333" w:right="337"/>
              <w:jc w:val="center"/>
              <w:rPr>
                <w:rFonts w:ascii="Arial MT"/>
                <w:sz w:val="18"/>
              </w:rPr>
            </w:pPr>
            <w:r>
              <w:rPr>
                <w:rFonts w:ascii="Arial MT"/>
                <w:spacing w:val="-6"/>
                <w:sz w:val="18"/>
              </w:rPr>
              <w:t xml:space="preserve">2h </w:t>
            </w:r>
            <w:proofErr w:type="spellStart"/>
            <w:r>
              <w:rPr>
                <w:rFonts w:ascii="Arial MT"/>
                <w:spacing w:val="-5"/>
                <w:sz w:val="18"/>
              </w:rPr>
              <w:t>2h</w:t>
            </w:r>
            <w:proofErr w:type="spellEnd"/>
          </w:p>
        </w:tc>
        <w:tc>
          <w:tcPr>
            <w:tcW w:w="1149" w:type="dxa"/>
            <w:tcBorders>
              <w:bottom w:val="none" w:sz="4" w:space="0" w:color="000000"/>
              <w:right w:val="none" w:sz="4" w:space="0" w:color="000000"/>
            </w:tcBorders>
          </w:tcPr>
          <w:p w:rsidR="00A519F4" w:rsidRDefault="00A519F4">
            <w:pPr>
              <w:pStyle w:val="TableParagraph"/>
              <w:rPr>
                <w:b/>
                <w:sz w:val="18"/>
              </w:rPr>
            </w:pPr>
          </w:p>
          <w:p w:rsidR="00A519F4" w:rsidRDefault="00A519F4">
            <w:pPr>
              <w:pStyle w:val="TableParagraph"/>
              <w:spacing w:before="166"/>
              <w:rPr>
                <w:b/>
                <w:sz w:val="18"/>
              </w:rPr>
            </w:pPr>
          </w:p>
          <w:p w:rsidR="00A519F4" w:rsidRDefault="00B2056F">
            <w:pPr>
              <w:pStyle w:val="TableParagraph"/>
              <w:spacing w:line="228" w:lineRule="auto"/>
              <w:ind w:left="380" w:right="387"/>
              <w:jc w:val="center"/>
              <w:rPr>
                <w:rFonts w:ascii="Arial MT"/>
                <w:sz w:val="18"/>
              </w:rPr>
            </w:pPr>
            <w:r>
              <w:rPr>
                <w:rFonts w:ascii="Arial MT"/>
                <w:spacing w:val="-6"/>
                <w:sz w:val="18"/>
              </w:rPr>
              <w:t xml:space="preserve">2h </w:t>
            </w:r>
            <w:proofErr w:type="spellStart"/>
            <w:r>
              <w:rPr>
                <w:rFonts w:ascii="Arial MT"/>
                <w:spacing w:val="-5"/>
                <w:sz w:val="18"/>
              </w:rPr>
              <w:t>2h</w:t>
            </w:r>
            <w:proofErr w:type="spellEnd"/>
          </w:p>
        </w:tc>
      </w:tr>
    </w:tbl>
    <w:p w:rsidR="00A519F4" w:rsidRDefault="00B2056F">
      <w:pPr>
        <w:tabs>
          <w:tab w:val="left" w:pos="5304"/>
        </w:tabs>
        <w:spacing w:before="63"/>
        <w:ind w:left="130" w:right="46"/>
        <w:jc w:val="both"/>
        <w:rPr>
          <w:rFonts w:ascii="Arial"/>
          <w:b/>
        </w:rPr>
      </w:pPr>
      <w:r>
        <w:rPr>
          <w:noProof/>
        </w:rPr>
        <mc:AlternateContent>
          <mc:Choice Requires="wpg">
            <w:drawing>
              <wp:anchor distT="0" distB="0" distL="115200" distR="115200" simplePos="0" relativeHeight="487611392" behindDoc="0" locked="0" layoutInCell="1" allowOverlap="1">
                <wp:simplePos x="0" y="0"/>
                <wp:positionH relativeFrom="column">
                  <wp:posOffset>68267</wp:posOffset>
                </wp:positionH>
                <wp:positionV relativeFrom="paragraph">
                  <wp:posOffset>219999</wp:posOffset>
                </wp:positionV>
                <wp:extent cx="3372592" cy="1233525"/>
                <wp:effectExtent l="0" t="0" r="0" b="5080"/>
                <wp:wrapNone/>
                <wp:docPr id="3" name="Zone de texte 7"/>
                <wp:cNvGraphicFramePr/>
                <a:graphic xmlns:a="http://schemas.openxmlformats.org/drawingml/2006/main">
                  <a:graphicData uri="http://schemas.microsoft.com/office/word/2010/wordprocessingShape">
                    <wps:wsp>
                      <wps:cNvSpPr txBox="1"/>
                      <wps:spPr bwMode="auto">
                        <a:xfrm>
                          <a:off x="0" y="0"/>
                          <a:ext cx="3372592" cy="1233525"/>
                        </a:xfrm>
                        <a:prstGeom prst="rect">
                          <a:avLst/>
                        </a:prstGeom>
                        <a:solidFill>
                          <a:sysClr val="window" lastClr="FFFFFF"/>
                        </a:solidFill>
                        <a:ln w="6350">
                          <a:noFill/>
                        </a:ln>
                      </wps:spPr>
                      <wps:txbx>
                        <w:txbxContent>
                          <w:p w:rsidR="00A519F4" w:rsidRDefault="00B2056F">
                            <w:pPr>
                              <w:jc w:val="center"/>
                              <w:rPr>
                                <w:b/>
                                <w:bCs/>
                                <w:color w:val="365F91" w:themeColor="accent1" w:themeShade="BF"/>
                              </w:rPr>
                            </w:pPr>
                            <w:r>
                              <w:rPr>
                                <w:b/>
                                <w:bCs/>
                                <w:color w:val="365F91" w:themeColor="accent1" w:themeShade="BF"/>
                              </w:rPr>
                              <w:t>Témoignage d’un ancien étudiant</w:t>
                            </w:r>
                          </w:p>
                          <w:p w:rsidR="00A519F4" w:rsidRDefault="00A519F4">
                            <w:pPr>
                              <w:jc w:val="center"/>
                              <w:rPr>
                                <w:sz w:val="10"/>
                                <w:szCs w:val="10"/>
                              </w:rPr>
                            </w:pPr>
                          </w:p>
                          <w:p w:rsidR="00A519F4" w:rsidRDefault="00B2056F">
                            <w:pPr>
                              <w:jc w:val="center"/>
                              <w:rPr>
                                <w:bCs/>
                                <w:i/>
                                <w:color w:val="365F91" w:themeColor="accent1" w:themeShade="BF"/>
                                <w:sz w:val="20"/>
                                <w:szCs w:val="20"/>
                              </w:rPr>
                            </w:pPr>
                            <w:r>
                              <w:rPr>
                                <w:i/>
                                <w:iCs/>
                                <w:color w:val="365F91" w:themeColor="accent1" w:themeShade="BF"/>
                                <w:sz w:val="20"/>
                                <w:szCs w:val="20"/>
                              </w:rPr>
                              <w:t>Théo, promotion 2024 : « Grâce au BTS CI, j’ai trouvé un stage en Finlande. Cette expérience a été décisive pour mon orientation vers le marketing international. J’ai appris à négocier en anglais et à m’adapter à des codes culturels très différents. »</w:t>
                            </w:r>
                          </w:p>
                          <w:p w:rsidR="00A519F4" w:rsidRDefault="00A519F4"/>
                        </w:txbxContent>
                      </wps:txbx>
                      <wps:bodyPr vertOverflow="overflow" horzOverflow="overflow" vert="horz" wrap="square" lIns="91440" tIns="45720" rIns="91440" bIns="45720" numCol="1" spcCol="0" rtlCol="0" fromWordArt="0" anchor="t" anchorCtr="0" forceAA="0" compatLnSpc="0"/>
                    </wps:wsp>
                  </a:graphicData>
                </a:graphic>
                <wp14:sizeRelH relativeFrom="margin">
                  <wp14:pctWidth>0</wp14:pctWidth>
                </wp14:sizeRelH>
              </wp:anchor>
            </w:drawing>
          </mc:Choice>
          <mc:Fallback xmlns:a="http://schemas.openxmlformats.org/drawingml/2006/main">
            <w:pict>
              <v:shape id="shape 14" o:spid="_x0000_s14" o:spt="202" type="#_x0000_t202" style="position:absolute;z-index:487611392;o:allowoverlap:true;o:allowincell:true;mso-position-horizontal-relative:text;margin-left:5.38pt;mso-position-horizontal:absolute;mso-position-vertical-relative:text;margin-top:17.32pt;mso-position-vertical:absolute;width:265.56pt;height:97.13pt;mso-wrap-distance-left:9.07pt;mso-wrap-distance-top:0.00pt;mso-wrap-distance-right:9.07pt;mso-wrap-distance-bottom:0.00pt;v-text-anchor:top;visibility:visible;" fillcolor="#FFFFFF" stroked="f" strokeweight="0.50pt">
                <v:textbox inset="0,0,0,0">
                  <w:txbxContent>
                    <w:p>
                      <w:pPr>
                        <w:pBdr/>
                        <w:spacing/>
                        <w:ind/>
                        <w:jc w:val="center"/>
                        <w:rPr>
                          <w:b/>
                          <w:bCs/>
                          <w:color w:val="365f91" w:themeColor="accent1" w:themeShade="BF"/>
                        </w:rPr>
                      </w:pPr>
                      <w:r>
                        <w:rPr>
                          <w:b/>
                          <w:bCs/>
                          <w:color w:val="365f91" w:themeColor="accent1" w:themeShade="BF"/>
                        </w:rPr>
                        <w:t xml:space="preserve">Témoignage d’un ancien étudiant</w:t>
                      </w:r>
                      <w:r>
                        <w:rPr>
                          <w:b/>
                          <w:bCs/>
                          <w:color w:val="365f91" w:themeColor="accent1" w:themeShade="BF"/>
                        </w:rPr>
                      </w:r>
                    </w:p>
                    <w:p>
                      <w:pPr>
                        <w:pBdr/>
                        <w:spacing/>
                        <w:ind/>
                        <w:jc w:val="center"/>
                        <w:rPr>
                          <w:sz w:val="10"/>
                          <w:szCs w:val="10"/>
                        </w:rPr>
                      </w:pPr>
                      <w:r>
                        <w:rPr>
                          <w:sz w:val="10"/>
                          <w:szCs w:val="10"/>
                        </w:rPr>
                      </w:r>
                      <w:r>
                        <w:rPr>
                          <w:sz w:val="10"/>
                          <w:szCs w:val="10"/>
                        </w:rPr>
                      </w:r>
                    </w:p>
                    <w:p>
                      <w:pPr>
                        <w:pBdr/>
                        <w:spacing/>
                        <w:ind/>
                        <w:jc w:val="center"/>
                        <w:rPr>
                          <w:bCs/>
                          <w:i/>
                          <w:color w:val="365f91" w:themeColor="accent1" w:themeShade="BF"/>
                          <w:sz w:val="20"/>
                          <w:szCs w:val="20"/>
                        </w:rPr>
                      </w:pPr>
                      <w:r>
                        <w:rPr>
                          <w:i/>
                          <w:iCs/>
                          <w:color w:val="365f91" w:themeColor="accent1" w:themeShade="BF"/>
                          <w:sz w:val="20"/>
                          <w:szCs w:val="20"/>
                        </w:rPr>
                        <w:t xml:space="preserve">Théo, promotion 2024 : « Grâce au BTS CI, j’ai trouvé un stage en Finlande. Cette expérience a été décisive pour mon orientation vers le marketing international. J’ai appris à négocier en anglais et à m’adapter à des codes culturels très différents. »</w:t>
                      </w:r>
                      <w:r>
                        <w:rPr>
                          <w:bCs/>
                          <w:i/>
                          <w:color w:val="365f91" w:themeColor="accent1" w:themeShade="BF"/>
                          <w:sz w:val="20"/>
                          <w:szCs w:val="20"/>
                        </w:rPr>
                      </w:r>
                    </w:p>
                    <w:p>
                      <w:pPr>
                        <w:pBdr/>
                        <w:spacing/>
                        <w:ind/>
                        <w:rPr/>
                      </w:pPr>
                      <w:r/>
                      <w:r/>
                    </w:p>
                  </w:txbxContent>
                </v:textbox>
              </v:shape>
            </w:pict>
          </mc:Fallback>
        </mc:AlternateContent>
      </w:r>
      <w:r>
        <w:br w:type="column"/>
      </w:r>
      <w:r>
        <w:rPr>
          <w:rFonts w:ascii="Arial"/>
          <w:b/>
          <w:color w:val="FFFFFF"/>
          <w:spacing w:val="27"/>
          <w:shd w:val="clear" w:color="auto" w:fill="003265"/>
        </w:rPr>
        <w:t xml:space="preserve">            </w:t>
      </w:r>
      <w:r>
        <w:rPr>
          <w:rFonts w:ascii="Arial"/>
          <w:b/>
          <w:color w:val="FFFFFF"/>
          <w:spacing w:val="-4"/>
          <w:shd w:val="clear" w:color="auto" w:fill="003265"/>
        </w:rPr>
        <w:t>PRATIQUE</w:t>
      </w:r>
      <w:r>
        <w:rPr>
          <w:rFonts w:ascii="Arial"/>
          <w:b/>
          <w:color w:val="FFFFFF"/>
          <w:spacing w:val="2"/>
          <w:shd w:val="clear" w:color="auto" w:fill="003265"/>
        </w:rPr>
        <w:t xml:space="preserve"> </w:t>
      </w:r>
      <w:r>
        <w:rPr>
          <w:rFonts w:ascii="Arial"/>
          <w:b/>
          <w:color w:val="FFFFFF"/>
          <w:spacing w:val="-2"/>
          <w:shd w:val="clear" w:color="auto" w:fill="003265"/>
        </w:rPr>
        <w:t>PROFESSIONNELLE</w:t>
      </w:r>
      <w:r>
        <w:rPr>
          <w:rFonts w:ascii="Arial"/>
          <w:b/>
          <w:color w:val="FFFFFF"/>
          <w:shd w:val="clear" w:color="auto" w:fill="003265"/>
        </w:rPr>
        <w:tab/>
      </w:r>
    </w:p>
    <w:p w:rsidR="00A519F4" w:rsidRDefault="00B2056F">
      <w:pPr>
        <w:pStyle w:val="Corpsdetexte"/>
        <w:spacing w:before="215"/>
        <w:ind w:left="187" w:right="198"/>
        <w:jc w:val="center"/>
        <w:rPr>
          <w:rFonts w:ascii="Arial" w:hAnsi="Arial" w:cs="Arial"/>
          <w:b/>
          <w:bCs/>
          <w:spacing w:val="-2"/>
        </w:rPr>
      </w:pPr>
      <w:r>
        <w:rPr>
          <w:rFonts w:ascii="Arial" w:hAnsi="Arial" w:cs="Arial"/>
          <w:b/>
          <w:bCs/>
        </w:rPr>
        <w:t>La formation inclut 16 semaines de stage</w:t>
      </w:r>
      <w:r>
        <w:rPr>
          <w:rFonts w:ascii="Arial" w:hAnsi="Arial" w:cs="Arial"/>
          <w:b/>
          <w:bCs/>
          <w:spacing w:val="40"/>
        </w:rPr>
        <w:t xml:space="preserve"> </w:t>
      </w:r>
      <w:r>
        <w:rPr>
          <w:rFonts w:ascii="Arial" w:hAnsi="Arial" w:cs="Arial"/>
          <w:b/>
          <w:bCs/>
        </w:rPr>
        <w:t xml:space="preserve">en entreprise qui permettront d’acquérir les compétences et aptitudes </w:t>
      </w:r>
      <w:r>
        <w:rPr>
          <w:rFonts w:ascii="Arial" w:hAnsi="Arial" w:cs="Arial"/>
          <w:b/>
          <w:bCs/>
          <w:spacing w:val="-2"/>
        </w:rPr>
        <w:t>professionnelles.</w:t>
      </w:r>
    </w:p>
    <w:p w:rsidR="00A519F4" w:rsidRDefault="00B2056F">
      <w:pPr>
        <w:pStyle w:val="Corpsdetexte"/>
        <w:spacing w:before="215"/>
        <w:ind w:left="187" w:right="198"/>
        <w:jc w:val="both"/>
        <w:rPr>
          <w:rFonts w:ascii="Arial" w:hAnsi="Arial" w:cs="Arial"/>
          <w:b/>
          <w:bCs/>
          <w:color w:val="1F497D" w:themeColor="text2"/>
        </w:rPr>
      </w:pPr>
      <w:r>
        <w:rPr>
          <w:rFonts w:ascii="Arial" w:hAnsi="Arial" w:cs="Arial"/>
          <w:b/>
          <w:bCs/>
          <w:color w:val="1F497D" w:themeColor="text2"/>
        </w:rPr>
        <w:t>Stage 1 en France (3 semaines) :</w:t>
      </w:r>
      <w:r>
        <w:rPr>
          <w:rFonts w:ascii="Arial" w:hAnsi="Arial" w:cs="Arial"/>
          <w:color w:val="1F497D" w:themeColor="text2"/>
        </w:rPr>
        <w:t xml:space="preserve"> </w:t>
      </w:r>
      <w:r>
        <w:rPr>
          <w:rFonts w:ascii="Arial" w:hAnsi="Arial" w:cs="Arial"/>
          <w:color w:val="000000" w:themeColor="text1"/>
        </w:rPr>
        <w:t xml:space="preserve">En début de première année. </w:t>
      </w:r>
      <w:r>
        <w:rPr>
          <w:rFonts w:ascii="Arial" w:hAnsi="Arial" w:cs="Arial"/>
          <w:color w:val="000000"/>
        </w:rPr>
        <w:t>Il s’agit d’un stage d’immersion destiné à vous faire découvrir le fonctionnement, les activités et les enjeux d’une entreprise, tout en vous initiant aux codes professionnels et aux règles de vie en milieu de travail.</w:t>
      </w:r>
    </w:p>
    <w:p w:rsidR="00A519F4" w:rsidRDefault="00B2056F">
      <w:pPr>
        <w:spacing w:before="218"/>
        <w:ind w:left="187" w:right="198"/>
        <w:jc w:val="both"/>
        <w:rPr>
          <w:rFonts w:ascii="Arial" w:hAnsi="Arial" w:cs="Arial"/>
          <w:sz w:val="20"/>
          <w:szCs w:val="20"/>
        </w:rPr>
      </w:pPr>
      <w:r>
        <w:rPr>
          <w:rFonts w:ascii="Arial" w:hAnsi="Arial" w:cs="Arial"/>
          <w:b/>
          <w:color w:val="003265"/>
          <w:sz w:val="20"/>
          <w:szCs w:val="20"/>
        </w:rPr>
        <w:t xml:space="preserve">Stage 2 à l’étranger </w:t>
      </w:r>
      <w:r>
        <w:rPr>
          <w:rFonts w:ascii="Arial" w:hAnsi="Arial" w:cs="Arial"/>
          <w:b/>
          <w:bCs/>
          <w:color w:val="1F497D" w:themeColor="text2"/>
          <w:sz w:val="20"/>
          <w:szCs w:val="20"/>
        </w:rPr>
        <w:t>(9 semaines)</w:t>
      </w:r>
      <w:r>
        <w:rPr>
          <w:rFonts w:ascii="Arial" w:hAnsi="Arial" w:cs="Arial"/>
          <w:color w:val="1F497D" w:themeColor="text2"/>
          <w:sz w:val="20"/>
          <w:szCs w:val="20"/>
        </w:rPr>
        <w:t xml:space="preserve"> : </w:t>
      </w:r>
      <w:r>
        <w:rPr>
          <w:rFonts w:ascii="Arial" w:hAnsi="Arial" w:cs="Arial"/>
          <w:color w:val="000000" w:themeColor="text1"/>
          <w:sz w:val="20"/>
          <w:szCs w:val="20"/>
        </w:rPr>
        <w:t>Il</w:t>
      </w:r>
      <w:r>
        <w:rPr>
          <w:rFonts w:ascii="Arial" w:hAnsi="Arial" w:cs="Arial"/>
          <w:color w:val="1F497D" w:themeColor="text2"/>
          <w:sz w:val="20"/>
          <w:szCs w:val="20"/>
        </w:rPr>
        <w:t xml:space="preserve"> </w:t>
      </w:r>
      <w:r>
        <w:rPr>
          <w:rFonts w:ascii="Arial" w:hAnsi="Arial" w:cs="Arial"/>
          <w:sz w:val="20"/>
          <w:szCs w:val="20"/>
        </w:rPr>
        <w:t>constitue une spécificité du BTS Commerce International. En fin de première année les étudiants doivent effectuer un stage</w:t>
      </w:r>
      <w:r>
        <w:rPr>
          <w:rFonts w:ascii="Arial" w:hAnsi="Arial" w:cs="Arial"/>
          <w:spacing w:val="40"/>
          <w:sz w:val="20"/>
          <w:szCs w:val="20"/>
        </w:rPr>
        <w:t xml:space="preserve"> </w:t>
      </w:r>
      <w:r>
        <w:rPr>
          <w:rFonts w:ascii="Arial" w:hAnsi="Arial" w:cs="Arial"/>
          <w:sz w:val="20"/>
          <w:szCs w:val="20"/>
        </w:rPr>
        <w:t xml:space="preserve">dans une entreprise à l’étranger. En plus de l’expérience professionnelle, ce stage permet une immersion dans des environnements socioculturels différents. </w:t>
      </w:r>
    </w:p>
    <w:p w:rsidR="00A519F4" w:rsidRDefault="00B2056F">
      <w:pPr>
        <w:spacing w:before="120"/>
        <w:ind w:left="187" w:right="193"/>
        <w:jc w:val="both"/>
        <w:rPr>
          <w:rFonts w:ascii="Arial" w:hAnsi="Arial" w:cs="Arial"/>
          <w:sz w:val="20"/>
          <w:szCs w:val="20"/>
        </w:rPr>
      </w:pPr>
      <w:r>
        <w:rPr>
          <w:rFonts w:ascii="Arial" w:hAnsi="Arial" w:cs="Arial"/>
          <w:b/>
          <w:color w:val="003265"/>
          <w:sz w:val="20"/>
          <w:szCs w:val="20"/>
        </w:rPr>
        <w:t xml:space="preserve">Stage 3 en France ou à l’étranger (4 semaines) </w:t>
      </w:r>
      <w:r>
        <w:rPr>
          <w:rFonts w:ascii="Arial" w:hAnsi="Arial" w:cs="Arial"/>
          <w:sz w:val="20"/>
          <w:szCs w:val="20"/>
        </w:rPr>
        <w:t>Dans le courant de la deuxième année. Il</w:t>
      </w:r>
      <w:r>
        <w:rPr>
          <w:rFonts w:ascii="Arial" w:hAnsi="Arial" w:cs="Arial"/>
          <w:spacing w:val="-2"/>
          <w:sz w:val="20"/>
          <w:szCs w:val="20"/>
        </w:rPr>
        <w:t xml:space="preserve"> </w:t>
      </w:r>
      <w:r>
        <w:rPr>
          <w:rFonts w:ascii="Arial" w:hAnsi="Arial" w:cs="Arial"/>
          <w:sz w:val="20"/>
          <w:szCs w:val="20"/>
        </w:rPr>
        <w:t>s’agit</w:t>
      </w:r>
      <w:r>
        <w:rPr>
          <w:rFonts w:ascii="Arial" w:hAnsi="Arial" w:cs="Arial"/>
          <w:spacing w:val="-2"/>
          <w:sz w:val="20"/>
          <w:szCs w:val="20"/>
        </w:rPr>
        <w:t xml:space="preserve"> </w:t>
      </w:r>
      <w:r>
        <w:rPr>
          <w:rFonts w:ascii="Arial" w:hAnsi="Arial" w:cs="Arial"/>
          <w:sz w:val="20"/>
          <w:szCs w:val="20"/>
        </w:rPr>
        <w:t>d’un</w:t>
      </w:r>
      <w:r>
        <w:rPr>
          <w:rFonts w:ascii="Arial" w:hAnsi="Arial" w:cs="Arial"/>
          <w:spacing w:val="-2"/>
          <w:sz w:val="20"/>
          <w:szCs w:val="20"/>
        </w:rPr>
        <w:t xml:space="preserve"> </w:t>
      </w:r>
      <w:r>
        <w:rPr>
          <w:rFonts w:ascii="Arial" w:hAnsi="Arial" w:cs="Arial"/>
          <w:bCs/>
          <w:sz w:val="20"/>
          <w:szCs w:val="20"/>
        </w:rPr>
        <w:t>approfondissement des compétences</w:t>
      </w:r>
      <w:r>
        <w:rPr>
          <w:rFonts w:ascii="Arial" w:hAnsi="Arial" w:cs="Arial"/>
          <w:b/>
          <w:spacing w:val="-2"/>
          <w:sz w:val="20"/>
          <w:szCs w:val="20"/>
        </w:rPr>
        <w:t xml:space="preserve"> </w:t>
      </w:r>
      <w:r>
        <w:rPr>
          <w:rFonts w:ascii="Arial" w:hAnsi="Arial" w:cs="Arial"/>
          <w:sz w:val="20"/>
          <w:szCs w:val="20"/>
        </w:rPr>
        <w:t>de 1ère et 2ème année tant au niveau de la MOI, RCI et du DCI.</w:t>
      </w:r>
    </w:p>
    <w:p w:rsidR="00A519F4" w:rsidRDefault="00A519F4">
      <w:pPr>
        <w:spacing w:before="210" w:line="228" w:lineRule="auto"/>
        <w:ind w:left="185" w:right="195"/>
        <w:jc w:val="both"/>
        <w:rPr>
          <w:rFonts w:ascii="Arial" w:hAnsi="Arial" w:cs="Arial"/>
          <w:sz w:val="20"/>
          <w:szCs w:val="20"/>
        </w:rPr>
      </w:pPr>
    </w:p>
    <w:p w:rsidR="00A519F4" w:rsidRDefault="00B2056F">
      <w:pPr>
        <w:pStyle w:val="Corpsdetexte"/>
        <w:spacing w:before="2"/>
        <w:rPr>
          <w:rFonts w:ascii="Arial" w:hAnsi="Arial" w:cs="Arial"/>
          <w:sz w:val="8"/>
        </w:rPr>
      </w:pPr>
      <w:r>
        <w:rPr>
          <w:rFonts w:ascii="Arial" w:hAnsi="Arial" w:cs="Arial"/>
          <w:noProof/>
          <w:sz w:val="8"/>
        </w:rPr>
        <mc:AlternateContent>
          <mc:Choice Requires="wpg">
            <w:drawing>
              <wp:anchor distT="0" distB="0" distL="0" distR="0" simplePos="0" relativeHeight="487588352" behindDoc="1" locked="0" layoutInCell="1" allowOverlap="1">
                <wp:simplePos x="0" y="0"/>
                <wp:positionH relativeFrom="page">
                  <wp:posOffset>7234301</wp:posOffset>
                </wp:positionH>
                <wp:positionV relativeFrom="paragraph">
                  <wp:posOffset>74920</wp:posOffset>
                </wp:positionV>
                <wp:extent cx="3288004" cy="1590675"/>
                <wp:effectExtent l="0" t="0" r="0" b="0"/>
                <wp:wrapTopAndBottom/>
                <wp:docPr id="4" name="Image 15"/>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32"/>
                        <a:stretch/>
                      </pic:blipFill>
                      <pic:spPr bwMode="auto">
                        <a:xfrm>
                          <a:off x="0" y="0"/>
                          <a:ext cx="3288004" cy="1590675"/>
                        </a:xfrm>
                        <a:prstGeom prst="rect">
                          <a:avLst/>
                        </a:prstGeom>
                      </pic:spPr>
                    </pic:pic>
                  </a:graphicData>
                </a:graphic>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 o:spid="_x0000_s15" type="#_x0000_t75" style="position:absolute;z-index:-487588352;o:allowoverlap:true;o:allowincell:true;mso-position-horizontal-relative:page;margin-left:569.63pt;mso-position-horizontal:absolute;mso-position-vertical-relative:text;margin-top:5.90pt;mso-position-vertical:absolute;width:258.90pt;height:125.25pt;mso-wrap-distance-left:0.00pt;mso-wrap-distance-top:0.00pt;mso-wrap-distance-right:0.00pt;mso-wrap-distance-bottom:0.00pt;z-index:1;" stroked="false">
                <w10:wrap type="topAndBottom"/>
                <v:imagedata r:id="rId33" o:title=""/>
                <o:lock v:ext="edit" rotation="t"/>
              </v:shape>
            </w:pict>
          </mc:Fallback>
        </mc:AlternateContent>
      </w:r>
    </w:p>
    <w:p w:rsidR="00A519F4" w:rsidRDefault="00A519F4">
      <w:pPr>
        <w:pStyle w:val="Corpsdetexte"/>
        <w:spacing w:before="205" w:line="225" w:lineRule="auto"/>
        <w:ind w:left="185" w:right="196"/>
        <w:jc w:val="both"/>
        <w:rPr>
          <w:rFonts w:ascii="Arial" w:hAnsi="Arial" w:cs="Arial"/>
          <w:b/>
          <w:bCs/>
          <w:color w:val="365F91" w:themeColor="accent1" w:themeShade="BF"/>
        </w:rPr>
      </w:pPr>
    </w:p>
    <w:p w:rsidR="00A519F4" w:rsidRDefault="00B2056F">
      <w:pPr>
        <w:pStyle w:val="Corpsdetexte"/>
        <w:spacing w:before="205"/>
        <w:ind w:left="187" w:right="198"/>
        <w:jc w:val="both"/>
        <w:rPr>
          <w:rFonts w:ascii="Arial" w:hAnsi="Arial" w:cs="Arial"/>
        </w:rPr>
      </w:pPr>
      <w:r>
        <w:rPr>
          <w:rFonts w:ascii="Arial" w:hAnsi="Arial" w:cs="Arial"/>
          <w:b/>
          <w:bCs/>
          <w:color w:val="365F91" w:themeColor="accent1" w:themeShade="BF"/>
        </w:rPr>
        <w:t>Partenariats :</w:t>
      </w:r>
      <w:r>
        <w:rPr>
          <w:rFonts w:ascii="Arial" w:hAnsi="Arial" w:cs="Arial"/>
          <w:color w:val="365F91" w:themeColor="accent1" w:themeShade="BF"/>
        </w:rPr>
        <w:t xml:space="preserve"> </w:t>
      </w:r>
      <w:r>
        <w:rPr>
          <w:rFonts w:ascii="Arial" w:hAnsi="Arial" w:cs="Arial"/>
          <w:color w:val="000000"/>
        </w:rPr>
        <w:t>Des accords ont été signés entre le lycée Louise Michel et plusieurs établissements notamment en Espagne (Madrid), en Allemagne (</w:t>
      </w:r>
      <w:proofErr w:type="spellStart"/>
      <w:r>
        <w:rPr>
          <w:rFonts w:ascii="Arial" w:hAnsi="Arial" w:cs="Arial"/>
          <w:color w:val="000000"/>
        </w:rPr>
        <w:t>Khel</w:t>
      </w:r>
      <w:proofErr w:type="spellEnd"/>
      <w:r>
        <w:rPr>
          <w:rFonts w:ascii="Arial" w:hAnsi="Arial" w:cs="Arial"/>
          <w:color w:val="000000"/>
        </w:rPr>
        <w:t>) et en Finlande.</w:t>
      </w:r>
      <w:r>
        <w:rPr>
          <w:rFonts w:ascii="Arial" w:hAnsi="Arial" w:cs="Arial"/>
          <w:color w:val="000000"/>
        </w:rPr>
        <w:br/>
        <w:t>Ces coopérations permettent d’organiser des mobilités étudiantes entrantes et sortantes avec nos partenaires étrangers.</w:t>
      </w:r>
      <w:r>
        <w:rPr>
          <w:rFonts w:ascii="Arial" w:hAnsi="Arial" w:cs="Arial"/>
        </w:rPr>
        <w:t xml:space="preserve"> </w:t>
      </w:r>
    </w:p>
    <w:p w:rsidR="00A519F4" w:rsidRDefault="00A519F4">
      <w:pPr>
        <w:pStyle w:val="Corpsdetexte"/>
        <w:spacing w:before="5" w:line="225" w:lineRule="auto"/>
        <w:ind w:right="195"/>
        <w:jc w:val="both"/>
        <w:sectPr w:rsidR="00A519F4">
          <w:type w:val="continuous"/>
          <w:pgSz w:w="16840" w:h="11910" w:orient="landscape"/>
          <w:pgMar w:top="500" w:right="141" w:bottom="280" w:left="141" w:header="720" w:footer="794" w:gutter="0"/>
          <w:cols w:num="3" w:space="720" w:equalWidth="0">
            <w:col w:w="5359" w:space="246"/>
            <w:col w:w="5340" w:space="181"/>
            <w:col w:w="5432" w:space="0"/>
          </w:cols>
        </w:sectPr>
      </w:pPr>
    </w:p>
    <w:p w:rsidR="00A519F4" w:rsidRDefault="00B2056F">
      <w:pPr>
        <w:pStyle w:val="Corpsdetexte"/>
        <w:ind w:left="5718"/>
      </w:pPr>
      <w:r>
        <w:rPr>
          <w:noProof/>
        </w:rPr>
        <w:lastRenderedPageBreak/>
        <mc:AlternateContent>
          <mc:Choice Requires="wpg">
            <w:drawing>
              <wp:anchor distT="0" distB="0" distL="114300" distR="114300" simplePos="0" relativeHeight="487607296" behindDoc="0" locked="0" layoutInCell="1" allowOverlap="1">
                <wp:simplePos x="0" y="0"/>
                <wp:positionH relativeFrom="column">
                  <wp:posOffset>41094</wp:posOffset>
                </wp:positionH>
                <wp:positionV relativeFrom="paragraph">
                  <wp:posOffset>-62345</wp:posOffset>
                </wp:positionV>
                <wp:extent cx="3325090" cy="4429496"/>
                <wp:effectExtent l="0" t="0" r="8890" b="9525"/>
                <wp:wrapNone/>
                <wp:docPr id="5" name="Zone de texte 16"/>
                <wp:cNvGraphicFramePr/>
                <a:graphic xmlns:a="http://schemas.openxmlformats.org/drawingml/2006/main">
                  <a:graphicData uri="http://schemas.microsoft.com/office/word/2010/wordprocessingShape">
                    <wps:wsp>
                      <wps:cNvSpPr txBox="1"/>
                      <wps:spPr bwMode="auto">
                        <a:xfrm>
                          <a:off x="0" y="0"/>
                          <a:ext cx="3325090" cy="4429496"/>
                        </a:xfrm>
                        <a:prstGeom prst="rect">
                          <a:avLst/>
                        </a:prstGeom>
                        <a:solidFill>
                          <a:schemeClr val="lt1"/>
                        </a:solidFill>
                        <a:ln w="6350">
                          <a:noFill/>
                        </a:ln>
                      </wps:spPr>
                      <wps:txbx>
                        <w:txbxContent>
                          <w:p w:rsidR="00A519F4" w:rsidRDefault="00B2056F">
                            <w:pPr>
                              <w:keepNext/>
                              <w:keepLines/>
                              <w:widowControl/>
                              <w:shd w:val="clear" w:color="auto" w:fill="002060"/>
                              <w:spacing w:before="200"/>
                              <w:ind w:right="-57"/>
                              <w:jc w:val="center"/>
                              <w:outlineLvl w:val="1"/>
                              <w:rPr>
                                <w:rFonts w:ascii="Calibri" w:eastAsia="Times New Roman" w:hAnsi="Calibri" w:cs="Calibri"/>
                                <w:b/>
                                <w:bCs/>
                                <w:color w:val="FFFFFF" w:themeColor="background1"/>
                                <w:sz w:val="26"/>
                                <w:szCs w:val="26"/>
                                <w:lang w:eastAsia="fr-FR"/>
                              </w:rPr>
                            </w:pPr>
                            <w:r>
                              <w:rPr>
                                <w:color w:val="FFFFFF"/>
                                <w:shd w:val="clear" w:color="auto" w:fill="003265"/>
                              </w:rPr>
                              <w:t>LES POINTS FORTS DU BTS CI DE NARBONNE</w:t>
                            </w:r>
                          </w:p>
                          <w:p w:rsidR="00A519F4" w:rsidRDefault="00A519F4">
                            <w:pPr>
                              <w:widowControl/>
                              <w:tabs>
                                <w:tab w:val="left" w:pos="360"/>
                              </w:tabs>
                              <w:spacing w:after="200"/>
                              <w:jc w:val="both"/>
                              <w:rPr>
                                <w:rFonts w:ascii="Arial" w:eastAsia="Times New Roman" w:hAnsi="Arial" w:cs="Arial"/>
                                <w:color w:val="000000"/>
                                <w:sz w:val="20"/>
                                <w:szCs w:val="20"/>
                                <w:lang w:eastAsia="fr-FR"/>
                              </w:rPr>
                            </w:pP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Une formation à dimension internationale</w:t>
                            </w:r>
                            <w:r>
                              <w:rPr>
                                <w:rFonts w:ascii="Arial" w:eastAsia="Times New Roman" w:hAnsi="Arial" w:cs="Arial"/>
                                <w:color w:val="000000"/>
                                <w:sz w:val="20"/>
                                <w:szCs w:val="20"/>
                                <w:lang w:eastAsia="fr-FR"/>
                              </w:rPr>
                              <w:t xml:space="preserve"> : enseignements en anglais, espagnol et allemand.</w:t>
                            </w: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16 semaines de stages dont 9 obligatoires à l’étranger</w:t>
                            </w:r>
                            <w:r>
                              <w:rPr>
                                <w:rFonts w:ascii="Arial" w:eastAsia="Times New Roman" w:hAnsi="Arial" w:cs="Arial"/>
                                <w:color w:val="000000"/>
                                <w:sz w:val="20"/>
                                <w:szCs w:val="20"/>
                                <w:lang w:eastAsia="fr-FR"/>
                              </w:rPr>
                              <w:t xml:space="preserve"> : immersion professionnelle et linguistique.</w:t>
                            </w: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Partenariats européens actifs</w:t>
                            </w:r>
                            <w:r>
                              <w:rPr>
                                <w:rFonts w:ascii="Arial" w:eastAsia="Times New Roman" w:hAnsi="Arial" w:cs="Arial"/>
                                <w:color w:val="000000"/>
                                <w:sz w:val="20"/>
                                <w:szCs w:val="20"/>
                                <w:lang w:eastAsia="fr-FR"/>
                              </w:rPr>
                              <w:t xml:space="preserve"> (Espagne, Allemagne, Finlande) favorisant les échanges et mobilités.</w:t>
                            </w: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Accompagnement individualisé</w:t>
                            </w:r>
                            <w:r>
                              <w:rPr>
                                <w:rFonts w:ascii="Arial" w:eastAsia="Times New Roman" w:hAnsi="Arial" w:cs="Arial"/>
                                <w:color w:val="000000"/>
                                <w:sz w:val="20"/>
                                <w:szCs w:val="20"/>
                                <w:lang w:eastAsia="fr-FR"/>
                              </w:rPr>
                              <w:t xml:space="preserve"> dans la recherche de </w:t>
                            </w:r>
                            <w:r>
                              <w:rPr>
                                <w:rFonts w:ascii="Arial" w:eastAsia="Times New Roman" w:hAnsi="Arial" w:cs="Arial"/>
                                <w:b/>
                                <w:bCs/>
                                <w:color w:val="000000"/>
                                <w:sz w:val="20"/>
                                <w:szCs w:val="20"/>
                                <w:lang w:eastAsia="fr-FR"/>
                              </w:rPr>
                              <w:t>stage.</w:t>
                            </w: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Possibilité de réaliser une année de césure</w:t>
                            </w:r>
                            <w:r>
                              <w:rPr>
                                <w:rFonts w:ascii="Arial" w:eastAsia="Times New Roman" w:hAnsi="Arial" w:cs="Arial"/>
                                <w:color w:val="000000"/>
                                <w:sz w:val="20"/>
                                <w:szCs w:val="20"/>
                                <w:lang w:eastAsia="fr-FR"/>
                              </w:rPr>
                              <w:t xml:space="preserve"> entre la première et deuxième année</w:t>
                            </w:r>
                            <w:r>
                              <w:rPr>
                                <w:rFonts w:ascii="Arial" w:eastAsia="Times New Roman" w:hAnsi="Arial" w:cs="Arial"/>
                                <w:b/>
                                <w:bCs/>
                                <w:color w:val="000000"/>
                                <w:sz w:val="20"/>
                                <w:szCs w:val="20"/>
                                <w:lang w:eastAsia="fr-FR"/>
                              </w:rPr>
                              <w:t>.</w:t>
                            </w: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Équipe enseignante expérimentée</w:t>
                            </w:r>
                            <w:r>
                              <w:rPr>
                                <w:rFonts w:ascii="Arial" w:eastAsia="Times New Roman" w:hAnsi="Arial" w:cs="Arial"/>
                                <w:color w:val="000000"/>
                                <w:sz w:val="20"/>
                                <w:szCs w:val="20"/>
                                <w:lang w:eastAsia="fr-FR"/>
                              </w:rPr>
                              <w:t>, ancrée dans le tissu économique régional et international.</w:t>
                            </w:r>
                          </w:p>
                          <w:p w:rsidR="00A519F4" w:rsidRDefault="00B2056F">
                            <w:pPr>
                              <w:pStyle w:val="Paragraphedeliste"/>
                              <w:widowControl/>
                              <w:numPr>
                                <w:ilvl w:val="0"/>
                                <w:numId w:val="2"/>
                              </w:numPr>
                              <w:tabs>
                                <w:tab w:val="left" w:pos="360"/>
                              </w:tabs>
                              <w:spacing w:after="200"/>
                              <w:ind w:left="587" w:right="57"/>
                              <w:jc w:val="both"/>
                              <w:rPr>
                                <w:rFonts w:ascii="Arial" w:eastAsia="Times New Roman" w:hAnsi="Arial" w:cs="Arial"/>
                                <w:lang w:eastAsia="fr-FR"/>
                              </w:rPr>
                            </w:pPr>
                            <w:r>
                              <w:rPr>
                                <w:rFonts w:ascii="Arial" w:eastAsia="Times New Roman" w:hAnsi="Arial" w:cs="Arial"/>
                                <w:b/>
                                <w:bCs/>
                                <w:color w:val="000000"/>
                                <w:sz w:val="20"/>
                                <w:szCs w:val="20"/>
                                <w:lang w:eastAsia="fr-FR"/>
                              </w:rPr>
                              <w:t>Une poursuite d’études facilitée</w:t>
                            </w:r>
                            <w:r>
                              <w:rPr>
                                <w:rFonts w:ascii="Arial" w:eastAsia="Times New Roman" w:hAnsi="Arial" w:cs="Arial"/>
                                <w:color w:val="000000"/>
                                <w:sz w:val="20"/>
                                <w:szCs w:val="20"/>
                                <w:lang w:eastAsia="fr-FR"/>
                              </w:rPr>
                              <w:t xml:space="preserve"> : licence en alternance du CNAM, classe préparatoire aux grandes écoles (ATS), BA Coventry </w:t>
                            </w:r>
                            <w:proofErr w:type="spellStart"/>
                            <w:r>
                              <w:rPr>
                                <w:rFonts w:ascii="Arial" w:eastAsia="Times New Roman" w:hAnsi="Arial" w:cs="Arial"/>
                                <w:color w:val="000000"/>
                                <w:sz w:val="20"/>
                                <w:szCs w:val="20"/>
                                <w:lang w:eastAsia="fr-FR"/>
                              </w:rPr>
                              <w:t>University</w:t>
                            </w:r>
                            <w:proofErr w:type="spellEnd"/>
                            <w:r>
                              <w:rPr>
                                <w:rFonts w:ascii="Arial" w:eastAsia="Times New Roman" w:hAnsi="Arial" w:cs="Arial"/>
                                <w:color w:val="000000"/>
                                <w:sz w:val="20"/>
                                <w:szCs w:val="20"/>
                                <w:lang w:eastAsia="fr-FR"/>
                              </w:rPr>
                              <w:t>, formations en logistique.</w:t>
                            </w:r>
                          </w:p>
                          <w:p w:rsidR="00A519F4" w:rsidRDefault="00A519F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16" o:spid="_x0000_s16" o:spt="202" type="#_x0000_t202" style="position:absolute;z-index:487607296;o:allowoverlap:true;o:allowincell:true;mso-position-horizontal-relative:text;margin-left:3.24pt;mso-position-horizontal:absolute;mso-position-vertical-relative:text;margin-top:-4.91pt;mso-position-vertical:absolute;width:261.82pt;height:348.78pt;mso-wrap-distance-left:9.00pt;mso-wrap-distance-top:0.00pt;mso-wrap-distance-right:9.00pt;mso-wrap-distance-bottom:0.00pt;v-text-anchor:top;visibility:visible;" fillcolor="#FFFFFF" stroked="f" strokeweight="0.50pt">
                <v:textbox inset="0,0,0,0">
                  <w:txbxContent>
                    <w:p>
                      <w:pPr>
                        <w:keepNext w:val="true"/>
                        <w:keepLines w:val="true"/>
                        <w:widowControl w:val="true"/>
                        <w:pBdr/>
                        <w:shd w:val="clear" w:color="auto" w:fill="002060"/>
                        <w:spacing w:before="200"/>
                        <w:ind w:right="-57"/>
                        <w:jc w:val="center"/>
                        <w:outlineLvl w:val="1"/>
                        <w:rPr>
                          <w:rFonts w:ascii="Calibri" w:hAnsi="Calibri" w:eastAsia="Times New Roman" w:cs="Calibri"/>
                          <w:b/>
                          <w:bCs/>
                          <w:color w:val="ffffff" w:themeColor="background1"/>
                          <w:sz w:val="26"/>
                          <w:szCs w:val="26"/>
                          <w:lang w:eastAsia="fr-FR"/>
                        </w:rPr>
                      </w:pPr>
                      <w:r>
                        <w:rPr>
                          <w:color w:val="ffffff"/>
                          <w:shd w:val="clear" w:color="auto" w:fill="003265"/>
                        </w:rPr>
                        <w:t xml:space="preserve">LES POINTS FORTS DU BTS CI DE </w:t>
                      </w:r>
                      <w:r>
                        <w:rPr>
                          <w:color w:val="ffffff"/>
                          <w:shd w:val="clear" w:color="auto" w:fill="003265"/>
                        </w:rPr>
                        <w:t xml:space="preserve">NARBONNE</w:t>
                      </w:r>
                      <w:r>
                        <w:rPr>
                          <w:rFonts w:ascii="Calibri" w:hAnsi="Calibri" w:eastAsia="Times New Roman" w:cs="Calibri"/>
                          <w:b/>
                          <w:bCs/>
                          <w:color w:val="ffffff" w:themeColor="background1"/>
                          <w:sz w:val="26"/>
                          <w:szCs w:val="26"/>
                          <w:lang w:eastAsia="fr-FR"/>
                        </w:rPr>
                      </w:r>
                    </w:p>
                    <w:p>
                      <w:pPr>
                        <w:widowControl w:val="true"/>
                        <w:pBdr/>
                        <w:tabs>
                          <w:tab w:val="left" w:leader="none" w:pos="360"/>
                        </w:tabs>
                        <w:spacing w:after="200"/>
                        <w:ind/>
                        <w:jc w:val="both"/>
                        <w:rPr>
                          <w:rFonts w:ascii="Arial" w:hAnsi="Arial" w:eastAsia="Times New Roman" w:cs="Arial"/>
                          <w:color w:val="000000"/>
                          <w:sz w:val="20"/>
                          <w:szCs w:val="20"/>
                          <w:lang w:eastAsia="fr-FR"/>
                        </w:rPr>
                      </w:pPr>
                      <w:r>
                        <w:rPr>
                          <w:rFonts w:ascii="Arial" w:hAnsi="Arial" w:eastAsia="Times New Roman" w:cs="Arial"/>
                          <w:color w:val="000000"/>
                          <w:sz w:val="20"/>
                          <w:szCs w:val="20"/>
                          <w:lang w:eastAsia="fr-FR"/>
                        </w:rPr>
                      </w:r>
                      <w:r>
                        <w:rPr>
                          <w:rFonts w:ascii="Arial" w:hAnsi="Arial" w:eastAsia="Times New Roman" w:cs="Arial"/>
                          <w:color w:val="000000"/>
                          <w:sz w:val="20"/>
                          <w:szCs w:val="20"/>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Une formation à dimension internationale</w:t>
                      </w:r>
                      <w:r>
                        <w:rPr>
                          <w:rFonts w:ascii="Arial" w:hAnsi="Arial" w:eastAsia="Times New Roman" w:cs="Arial"/>
                          <w:color w:val="000000"/>
                          <w:sz w:val="20"/>
                          <w:szCs w:val="20"/>
                          <w:lang w:eastAsia="fr-FR"/>
                        </w:rPr>
                        <w:t xml:space="preserve"> : enseignements en anglais, espagnol et allemand.</w:t>
                      </w:r>
                      <w:r>
                        <w:rPr>
                          <w:rFonts w:ascii="Arial" w:hAnsi="Arial" w:eastAsia="Times New Roman" w:cs="Arial"/>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16 semaines de stages dont 9 obligatoires à l’étranger</w:t>
                      </w:r>
                      <w:r>
                        <w:rPr>
                          <w:rFonts w:ascii="Arial" w:hAnsi="Arial" w:eastAsia="Times New Roman" w:cs="Arial"/>
                          <w:color w:val="000000"/>
                          <w:sz w:val="20"/>
                          <w:szCs w:val="20"/>
                          <w:lang w:eastAsia="fr-FR"/>
                        </w:rPr>
                        <w:t xml:space="preserve"> : immersion professionnelle et linguistique.</w:t>
                      </w:r>
                      <w:r>
                        <w:rPr>
                          <w:rFonts w:ascii="Arial" w:hAnsi="Arial" w:eastAsia="Times New Roman" w:cs="Arial"/>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Partenariats européens actifs</w:t>
                      </w:r>
                      <w:r>
                        <w:rPr>
                          <w:rFonts w:ascii="Arial" w:hAnsi="Arial" w:eastAsia="Times New Roman" w:cs="Arial"/>
                          <w:color w:val="000000"/>
                          <w:sz w:val="20"/>
                          <w:szCs w:val="20"/>
                          <w:lang w:eastAsia="fr-FR"/>
                        </w:rPr>
                        <w:t xml:space="preserve"> (Espagne, Allemagne, Finlande) favorisant les échanges et mobilités.</w:t>
                      </w:r>
                      <w:r>
                        <w:rPr>
                          <w:rFonts w:ascii="Arial" w:hAnsi="Arial" w:eastAsia="Times New Roman" w:cs="Arial"/>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Accompagnement individualisé</w:t>
                      </w:r>
                      <w:r>
                        <w:rPr>
                          <w:rFonts w:ascii="Arial" w:hAnsi="Arial" w:eastAsia="Times New Roman" w:cs="Arial"/>
                          <w:color w:val="000000"/>
                          <w:sz w:val="20"/>
                          <w:szCs w:val="20"/>
                          <w:lang w:eastAsia="fr-FR"/>
                        </w:rPr>
                        <w:t xml:space="preserve"> dans la recherche de </w:t>
                      </w:r>
                      <w:r>
                        <w:rPr>
                          <w:rFonts w:ascii="Arial" w:hAnsi="Arial" w:eastAsia="Times New Roman" w:cs="Arial"/>
                          <w:b/>
                          <w:bCs/>
                          <w:color w:val="000000"/>
                          <w:sz w:val="20"/>
                          <w:szCs w:val="20"/>
                          <w:lang w:eastAsia="fr-FR"/>
                        </w:rPr>
                        <w:t xml:space="preserve">stage</w:t>
                      </w:r>
                      <w:r>
                        <w:rPr>
                          <w:rFonts w:ascii="Arial" w:hAnsi="Arial" w:eastAsia="Times New Roman" w:cs="Arial"/>
                          <w:b/>
                          <w:bCs/>
                          <w:color w:val="000000"/>
                          <w:sz w:val="20"/>
                          <w:szCs w:val="20"/>
                          <w:lang w:eastAsia="fr-FR"/>
                        </w:rPr>
                        <w:t xml:space="preserve">.</w:t>
                      </w:r>
                      <w:r>
                        <w:rPr>
                          <w:rFonts w:ascii="Arial" w:hAnsi="Arial" w:eastAsia="Times New Roman" w:cs="Arial"/>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Possibilité de réaliser une année de césure</w:t>
                      </w:r>
                      <w:r>
                        <w:rPr>
                          <w:rFonts w:ascii="Arial" w:hAnsi="Arial" w:eastAsia="Times New Roman" w:cs="Arial"/>
                          <w:color w:val="000000"/>
                          <w:sz w:val="20"/>
                          <w:szCs w:val="20"/>
                          <w:lang w:eastAsia="fr-FR"/>
                        </w:rPr>
                        <w:t xml:space="preserve"> entre la première et deuxième année</w:t>
                      </w:r>
                      <w:r>
                        <w:rPr>
                          <w:rFonts w:ascii="Arial" w:hAnsi="Arial" w:eastAsia="Times New Roman" w:cs="Arial"/>
                          <w:b/>
                          <w:bCs/>
                          <w:color w:val="000000"/>
                          <w:sz w:val="20"/>
                          <w:szCs w:val="20"/>
                          <w:lang w:eastAsia="fr-FR"/>
                        </w:rPr>
                        <w:t xml:space="preserve">.</w:t>
                      </w:r>
                      <w:r>
                        <w:rPr>
                          <w:rFonts w:ascii="Arial" w:hAnsi="Arial" w:eastAsia="Times New Roman" w:cs="Arial"/>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Équipe enseignante expérimentée</w:t>
                      </w:r>
                      <w:r>
                        <w:rPr>
                          <w:rFonts w:ascii="Arial" w:hAnsi="Arial" w:eastAsia="Times New Roman" w:cs="Arial"/>
                          <w:color w:val="000000"/>
                          <w:sz w:val="20"/>
                          <w:szCs w:val="20"/>
                          <w:lang w:eastAsia="fr-FR"/>
                        </w:rPr>
                        <w:t xml:space="preserve">, ancrée dans le tissu économique régional et international.</w:t>
                      </w:r>
                      <w:r>
                        <w:rPr>
                          <w:rFonts w:ascii="Arial" w:hAnsi="Arial" w:eastAsia="Times New Roman" w:cs="Arial"/>
                          <w:lang w:eastAsia="fr-FR"/>
                        </w:rPr>
                      </w:r>
                    </w:p>
                    <w:p>
                      <w:pPr>
                        <w:pStyle w:val="895"/>
                        <w:widowControl w:val="true"/>
                        <w:numPr>
                          <w:ilvl w:val="0"/>
                          <w:numId w:val="2"/>
                        </w:numPr>
                        <w:pBdr/>
                        <w:tabs>
                          <w:tab w:val="left" w:leader="none" w:pos="360"/>
                        </w:tabs>
                        <w:spacing w:after="200"/>
                        <w:ind w:right="57" w:left="587"/>
                        <w:jc w:val="both"/>
                        <w:rPr>
                          <w:rFonts w:ascii="Arial" w:hAnsi="Arial" w:eastAsia="Times New Roman" w:cs="Arial"/>
                          <w:lang w:eastAsia="fr-FR"/>
                        </w:rPr>
                      </w:pPr>
                      <w:r>
                        <w:rPr>
                          <w:rFonts w:ascii="Arial" w:hAnsi="Arial" w:eastAsia="Times New Roman" w:cs="Arial"/>
                          <w:b/>
                          <w:bCs/>
                          <w:color w:val="000000"/>
                          <w:sz w:val="20"/>
                          <w:szCs w:val="20"/>
                          <w:lang w:eastAsia="fr-FR"/>
                        </w:rPr>
                        <w:t xml:space="preserve">Une poursuite d’études facilitée</w:t>
                      </w:r>
                      <w:r>
                        <w:rPr>
                          <w:rFonts w:ascii="Arial" w:hAnsi="Arial" w:eastAsia="Times New Roman" w:cs="Arial"/>
                          <w:color w:val="000000"/>
                          <w:sz w:val="20"/>
                          <w:szCs w:val="20"/>
                          <w:lang w:eastAsia="fr-FR"/>
                        </w:rPr>
                        <w:t xml:space="preserve"> : licence </w:t>
                      </w:r>
                      <w:r>
                        <w:rPr>
                          <w:rFonts w:ascii="Arial" w:hAnsi="Arial" w:eastAsia="Times New Roman" w:cs="Arial"/>
                          <w:color w:val="000000"/>
                          <w:sz w:val="20"/>
                          <w:szCs w:val="20"/>
                          <w:lang w:eastAsia="fr-FR"/>
                        </w:rPr>
                        <w:t xml:space="preserve">en alternance du </w:t>
                      </w:r>
                      <w:r>
                        <w:rPr>
                          <w:rFonts w:ascii="Arial" w:hAnsi="Arial" w:eastAsia="Times New Roman" w:cs="Arial"/>
                          <w:color w:val="000000"/>
                          <w:sz w:val="20"/>
                          <w:szCs w:val="20"/>
                          <w:lang w:eastAsia="fr-FR"/>
                        </w:rPr>
                        <w:t xml:space="preserve">CNAM, classe préparatoire aux grandes écoles (ATS), BA Coventry University, formations en logistique.</w:t>
                      </w:r>
                      <w:r>
                        <w:rPr>
                          <w:rFonts w:ascii="Arial" w:hAnsi="Arial" w:eastAsia="Times New Roman" w:cs="Arial"/>
                          <w:lang w:eastAsia="fr-FR"/>
                        </w:rPr>
                      </w:r>
                    </w:p>
                    <w:p>
                      <w:pPr>
                        <w:pBdr/>
                        <w:spacing/>
                        <w:ind/>
                        <w:rPr/>
                      </w:pPr>
                      <w:r/>
                      <w:r/>
                    </w:p>
                  </w:txbxContent>
                </v:textbox>
              </v:shape>
            </w:pict>
          </mc:Fallback>
        </mc:AlternateContent>
      </w:r>
      <w:r>
        <w:rPr>
          <w:noProof/>
        </w:rPr>
        <mc:AlternateContent>
          <mc:Choice Requires="wpg">
            <w:drawing>
              <wp:anchor distT="0" distB="0" distL="0" distR="0" simplePos="0" relativeHeight="15732224" behindDoc="0" locked="0" layoutInCell="1" allowOverlap="1">
                <wp:simplePos x="0" y="0"/>
                <wp:positionH relativeFrom="page">
                  <wp:posOffset>7303135</wp:posOffset>
                </wp:positionH>
                <wp:positionV relativeFrom="paragraph">
                  <wp:posOffset>8890</wp:posOffset>
                </wp:positionV>
                <wp:extent cx="3208020" cy="5022850"/>
                <wp:effectExtent l="0" t="0" r="0" b="0"/>
                <wp:wrapNone/>
                <wp:docPr id="6" name="Group 21"/>
                <wp:cNvGraphicFramePr/>
                <a:graphic xmlns:a="http://schemas.openxmlformats.org/drawingml/2006/main">
                  <a:graphicData uri="http://schemas.microsoft.com/office/word/2010/wordprocessingGroup">
                    <wpg:wgp>
                      <wpg:cNvGrpSpPr/>
                      <wpg:grpSpPr bwMode="auto">
                        <a:xfrm>
                          <a:off x="0" y="0"/>
                          <a:ext cx="3208020" cy="5022850"/>
                          <a:chOff x="0" y="-1"/>
                          <a:chExt cx="3208020" cy="5023263"/>
                        </a:xfrm>
                      </wpg:grpSpPr>
                      <pic:pic xmlns:pic="http://schemas.openxmlformats.org/drawingml/2006/picture">
                        <pic:nvPicPr>
                          <pic:cNvPr id="22" name="Image 22"/>
                          <pic:cNvPicPr/>
                        </pic:nvPicPr>
                        <pic:blipFill>
                          <a:blip r:embed="rId34"/>
                          <a:stretch/>
                        </pic:blipFill>
                        <pic:spPr bwMode="auto">
                          <a:xfrm>
                            <a:off x="0" y="0"/>
                            <a:ext cx="3208020" cy="4978145"/>
                          </a:xfrm>
                          <a:prstGeom prst="rect">
                            <a:avLst/>
                          </a:prstGeom>
                        </pic:spPr>
                      </pic:pic>
                      <pic:pic xmlns:pic="http://schemas.openxmlformats.org/drawingml/2006/picture">
                        <pic:nvPicPr>
                          <pic:cNvPr id="23" name="Image 23"/>
                          <pic:cNvPicPr/>
                        </pic:nvPicPr>
                        <pic:blipFill>
                          <a:blip r:embed="rId35"/>
                          <a:stretch/>
                        </pic:blipFill>
                        <pic:spPr bwMode="auto">
                          <a:xfrm>
                            <a:off x="20574" y="2400300"/>
                            <a:ext cx="3178340" cy="2384298"/>
                          </a:xfrm>
                          <a:prstGeom prst="rect">
                            <a:avLst/>
                          </a:prstGeom>
                        </pic:spPr>
                      </pic:pic>
                      <wps:wsp>
                        <wps:cNvPr id="24" name="Zone de texte 24"/>
                        <wps:cNvSpPr txBox="1"/>
                        <wps:spPr bwMode="auto">
                          <a:xfrm>
                            <a:off x="0" y="-1"/>
                            <a:ext cx="3208020" cy="5023263"/>
                          </a:xfrm>
                          <a:prstGeom prst="rect">
                            <a:avLst/>
                          </a:prstGeom>
                        </wps:spPr>
                        <wps:txbx>
                          <w:txbxContent>
                            <w:p w:rsidR="00A519F4" w:rsidRDefault="00B2056F">
                              <w:pPr>
                                <w:spacing w:before="512"/>
                                <w:ind w:left="346"/>
                                <w:rPr>
                                  <w:rFonts w:ascii="Arial"/>
                                  <w:b/>
                                  <w:sz w:val="96"/>
                                </w:rPr>
                              </w:pPr>
                              <w:r>
                                <w:rPr>
                                  <w:rFonts w:ascii="Arial"/>
                                  <w:b/>
                                  <w:color w:val="FFFFFF"/>
                                  <w:sz w:val="96"/>
                                </w:rPr>
                                <w:t>BTS</w:t>
                              </w:r>
                              <w:r>
                                <w:rPr>
                                  <w:rFonts w:ascii="Arial"/>
                                  <w:b/>
                                  <w:color w:val="FFFFFF"/>
                                  <w:spacing w:val="-3"/>
                                  <w:sz w:val="96"/>
                                </w:rPr>
                                <w:t xml:space="preserve"> </w:t>
                              </w:r>
                              <w:r>
                                <w:rPr>
                                  <w:rFonts w:ascii="Arial"/>
                                  <w:b/>
                                  <w:color w:val="FFFFFF"/>
                                  <w:spacing w:val="-5"/>
                                  <w:sz w:val="96"/>
                                </w:rPr>
                                <w:t>CI</w:t>
                              </w:r>
                            </w:p>
                            <w:p w:rsidR="00A519F4" w:rsidRDefault="00B2056F">
                              <w:pPr>
                                <w:spacing w:before="502" w:line="170" w:lineRule="auto"/>
                                <w:ind w:left="346"/>
                                <w:rPr>
                                  <w:rFonts w:ascii="Arial"/>
                                  <w:b/>
                                  <w:sz w:val="76"/>
                                </w:rPr>
                              </w:pPr>
                              <w:r>
                                <w:rPr>
                                  <w:rFonts w:ascii="Arial"/>
                                  <w:b/>
                                  <w:color w:val="FFFFFF"/>
                                  <w:spacing w:val="-2"/>
                                  <w:sz w:val="76"/>
                                </w:rPr>
                                <w:t>Commerce International</w:t>
                              </w:r>
                            </w:p>
                          </w:txbxContent>
                        </wps:txbx>
                        <wps:bodyPr wrap="square" lIns="0" tIns="0" rIns="0" bIns="0" rtlCol="0">
                          <a:noAutofit/>
                        </wps:bodyPr>
                      </wps:wsp>
                    </wpg:wgp>
                  </a:graphicData>
                </a:graphic>
                <wp14:sizeRelV relativeFrom="margin">
                  <wp14:pctHeight>0</wp14:pctHeight>
                </wp14:sizeRelV>
              </wp:anchor>
            </w:drawing>
          </mc:Choice>
          <mc:Fallback xmlns:a="http://schemas.openxmlformats.org/drawingml/2006/main">
            <w:pict>
              <v:group id="group 17" o:spid="_x0000_s0000" style="position:absolute;z-index:15732224;o:allowoverlap:true;o:allowincell:true;mso-position-horizontal-relative:page;margin-left:575.05pt;mso-position-horizontal:absolute;mso-position-vertical-relative:text;margin-top:0.70pt;mso-position-vertical:absolute;width:252.60pt;height:395.50pt;mso-wrap-distance-left:0.00pt;mso-wrap-distance-top:0.00pt;mso-wrap-distance-right:0.00pt;mso-wrap-distance-bottom:0.00pt;" coordorigin="0,0" coordsize="32080,502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 o:spid="_x0000_s18" type="#_x0000_t75" style="position:absolute;left:0;top:0;width:32080;height:49781;z-index:1;" stroked="false">
                  <v:imagedata r:id="rId36"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 o:spid="_x0000_s19" type="#_x0000_t75" style="position:absolute;left:205;top:24003;width:31783;height:23842;z-index:1;" stroked="false">
                  <v:imagedata r:id="rId37" o:title=""/>
                  <o:lock v:ext="edit" rotation="t"/>
                </v:shape>
                <v:shape id="shape 20" o:spid="_x0000_s20" o:spt="202" type="#_x0000_t202" style="position:absolute;left:0;top:0;width:32080;height:50232;visibility:visible;" filled="f">
                  <v:textbox inset="0,0,0,0">
                    <w:txbxContent>
                      <w:p>
                        <w:pPr>
                          <w:pBdr/>
                          <w:spacing w:before="512"/>
                          <w:ind w:left="346"/>
                          <w:rPr>
                            <w:rFonts w:ascii="Arial"/>
                            <w:b/>
                            <w:sz w:val="96"/>
                          </w:rPr>
                        </w:pPr>
                        <w:r>
                          <w:rPr>
                            <w:rFonts w:ascii="Arial"/>
                            <w:b/>
                            <w:color w:val="ffffff"/>
                            <w:sz w:val="96"/>
                          </w:rPr>
                          <w:t xml:space="preserve">BTS</w:t>
                        </w:r>
                        <w:r>
                          <w:rPr>
                            <w:rFonts w:ascii="Arial"/>
                            <w:b/>
                            <w:color w:val="ffffff"/>
                            <w:spacing w:val="-3"/>
                            <w:sz w:val="96"/>
                          </w:rPr>
                          <w:t xml:space="preserve"> </w:t>
                        </w:r>
                        <w:r>
                          <w:rPr>
                            <w:rFonts w:ascii="Arial"/>
                            <w:b/>
                            <w:color w:val="ffffff"/>
                            <w:spacing w:val="-5"/>
                            <w:sz w:val="96"/>
                          </w:rPr>
                          <w:t xml:space="preserve">CI</w:t>
                        </w:r>
                        <w:r>
                          <w:rPr>
                            <w:rFonts w:ascii="Arial"/>
                            <w:b/>
                            <w:sz w:val="96"/>
                          </w:rPr>
                        </w:r>
                      </w:p>
                      <w:p>
                        <w:pPr>
                          <w:pBdr/>
                          <w:spacing w:before="502" w:line="170" w:lineRule="auto"/>
                          <w:ind w:left="346"/>
                          <w:rPr>
                            <w:rFonts w:ascii="Arial"/>
                            <w:b/>
                            <w:sz w:val="76"/>
                          </w:rPr>
                        </w:pPr>
                        <w:r>
                          <w:rPr>
                            <w:rFonts w:ascii="Arial"/>
                            <w:b/>
                            <w:color w:val="ffffff"/>
                            <w:spacing w:val="-2"/>
                            <w:sz w:val="76"/>
                          </w:rPr>
                          <w:t xml:space="preserve">Commerce International</w:t>
                        </w:r>
                        <w:r>
                          <w:rPr>
                            <w:rFonts w:ascii="Arial"/>
                            <w:b/>
                            <w:sz w:val="76"/>
                          </w:rPr>
                        </w:r>
                      </w:p>
                    </w:txbxContent>
                  </v:textbox>
                </v:shape>
              </v:group>
            </w:pict>
          </mc:Fallback>
        </mc:AlternateContent>
      </w:r>
      <w:r>
        <w:rPr>
          <w:noProof/>
        </w:rPr>
        <mc:AlternateContent>
          <mc:Choice Requires="wpg">
            <w:drawing>
              <wp:inline distT="0" distB="0" distL="0" distR="0">
                <wp:extent cx="3237230" cy="2288540"/>
                <wp:effectExtent l="0" t="0" r="0" b="6985"/>
                <wp:docPr id="7" name="Group 16"/>
                <wp:cNvGraphicFramePr/>
                <a:graphic xmlns:a="http://schemas.openxmlformats.org/drawingml/2006/main">
                  <a:graphicData uri="http://schemas.microsoft.com/office/word/2010/wordprocessingGroup">
                    <wpg:wgp>
                      <wpg:cNvGrpSpPr/>
                      <wpg:grpSpPr bwMode="auto">
                        <a:xfrm>
                          <a:off x="0" y="0"/>
                          <a:ext cx="3237230" cy="2288540"/>
                          <a:chOff x="0" y="0"/>
                          <a:chExt cx="3237230" cy="2288540"/>
                        </a:xfrm>
                      </wpg:grpSpPr>
                      <pic:pic xmlns:pic="http://schemas.openxmlformats.org/drawingml/2006/picture">
                        <pic:nvPicPr>
                          <pic:cNvPr id="17" name="Image 17"/>
                          <pic:cNvPicPr/>
                        </pic:nvPicPr>
                        <pic:blipFill>
                          <a:blip r:embed="rId38"/>
                          <a:stretch/>
                        </pic:blipFill>
                        <pic:spPr bwMode="auto">
                          <a:xfrm>
                            <a:off x="0" y="0"/>
                            <a:ext cx="1647469" cy="1200912"/>
                          </a:xfrm>
                          <a:prstGeom prst="rect">
                            <a:avLst/>
                          </a:prstGeom>
                        </pic:spPr>
                      </pic:pic>
                      <pic:pic xmlns:pic="http://schemas.openxmlformats.org/drawingml/2006/picture">
                        <pic:nvPicPr>
                          <pic:cNvPr id="18" name="Image 18"/>
                          <pic:cNvPicPr/>
                        </pic:nvPicPr>
                        <pic:blipFill>
                          <a:blip r:embed="rId39"/>
                          <a:stretch/>
                        </pic:blipFill>
                        <pic:spPr bwMode="auto">
                          <a:xfrm>
                            <a:off x="1685544" y="1239011"/>
                            <a:ext cx="1551597" cy="1049274"/>
                          </a:xfrm>
                          <a:prstGeom prst="rect">
                            <a:avLst/>
                          </a:prstGeom>
                        </pic:spPr>
                      </pic:pic>
                      <pic:pic xmlns:pic="http://schemas.openxmlformats.org/drawingml/2006/picture">
                        <pic:nvPicPr>
                          <pic:cNvPr id="19" name="Image 19"/>
                          <pic:cNvPicPr/>
                        </pic:nvPicPr>
                        <pic:blipFill>
                          <a:blip r:embed="rId40"/>
                          <a:stretch/>
                        </pic:blipFill>
                        <pic:spPr bwMode="auto">
                          <a:xfrm>
                            <a:off x="1686305" y="121920"/>
                            <a:ext cx="1424939" cy="1077467"/>
                          </a:xfrm>
                          <a:prstGeom prst="rect">
                            <a:avLst/>
                          </a:prstGeom>
                        </pic:spPr>
                      </pic:pic>
                      <pic:pic xmlns:pic="http://schemas.openxmlformats.org/drawingml/2006/picture">
                        <pic:nvPicPr>
                          <pic:cNvPr id="20" name="Image 20"/>
                          <pic:cNvPicPr/>
                        </pic:nvPicPr>
                        <pic:blipFill>
                          <a:blip r:embed="rId41"/>
                          <a:stretch/>
                        </pic:blipFill>
                        <pic:spPr bwMode="auto">
                          <a:xfrm>
                            <a:off x="239268" y="1237488"/>
                            <a:ext cx="1406410" cy="877061"/>
                          </a:xfrm>
                          <a:prstGeom prst="rect">
                            <a:avLst/>
                          </a:prstGeom>
                        </pic:spPr>
                      </pic:pic>
                    </wpg:wgp>
                  </a:graphicData>
                </a:graphic>
              </wp:inline>
            </w:drawing>
          </mc:Choice>
          <mc:Fallback xmlns:a="http://schemas.openxmlformats.org/drawingml/2006/main">
            <w:pict>
              <v:group id="group 21" o:spid="_x0000_s0000" style="width:254.90pt;height:180.20pt;mso-wrap-distance-left:0.00pt;mso-wrap-distance-top:0.00pt;mso-wrap-distance-right:0.00pt;mso-wrap-distance-bottom:0.00pt;" coordorigin="0,0" coordsize="32372,228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 o:spid="_x0000_s22" type="#_x0000_t75" style="position:absolute;left:0;top:0;width:16474;height:12009;z-index:1;" stroked="false">
                  <v:imagedata r:id="rId42"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3" o:spid="_x0000_s23" type="#_x0000_t75" style="position:absolute;left:16855;top:12390;width:15515;height:10492;z-index:1;" stroked="false">
                  <v:imagedata r:id="rId43"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4" o:spid="_x0000_s24" type="#_x0000_t75" style="position:absolute;left:16863;top:1219;width:14249;height:10774;z-index:1;" stroked="false">
                  <v:imagedata r:id="rId44" o:title=""/>
                  <o:lock v:ext="edit" rotation="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5" o:spid="_x0000_s25" type="#_x0000_t75" style="position:absolute;left:2392;top:12374;width:14064;height:8770;z-index:1;" stroked="false">
                  <v:imagedata r:id="rId45" o:title=""/>
                  <o:lock v:ext="edit" rotation="t"/>
                </v:shape>
              </v:group>
            </w:pict>
          </mc:Fallback>
        </mc:AlternateContent>
      </w:r>
    </w:p>
    <w:p w:rsidR="00A519F4" w:rsidRDefault="00A519F4">
      <w:pPr>
        <w:pStyle w:val="Corpsdetexte"/>
        <w:spacing w:before="67"/>
        <w:rPr>
          <w:sz w:val="22"/>
        </w:rPr>
      </w:pPr>
    </w:p>
    <w:p w:rsidR="00A519F4" w:rsidRDefault="00B2056F">
      <w:pPr>
        <w:pStyle w:val="Titre1"/>
        <w:tabs>
          <w:tab w:val="left" w:pos="10806"/>
        </w:tabs>
        <w:ind w:left="5632"/>
        <w:jc w:val="both"/>
      </w:pPr>
      <w:r>
        <w:rPr>
          <w:color w:val="FFFFFF"/>
          <w:spacing w:val="25"/>
          <w:shd w:val="clear" w:color="auto" w:fill="003265"/>
        </w:rPr>
        <w:t xml:space="preserve">     </w:t>
      </w:r>
      <w:r>
        <w:rPr>
          <w:color w:val="FFFFFF"/>
          <w:shd w:val="clear" w:color="auto" w:fill="003265"/>
        </w:rPr>
        <w:t>LES</w:t>
      </w:r>
      <w:r>
        <w:rPr>
          <w:color w:val="FFFFFF"/>
          <w:spacing w:val="-7"/>
          <w:shd w:val="clear" w:color="auto" w:fill="003265"/>
        </w:rPr>
        <w:t xml:space="preserve"> </w:t>
      </w:r>
      <w:r>
        <w:rPr>
          <w:color w:val="FFFFFF"/>
          <w:shd w:val="clear" w:color="auto" w:fill="003265"/>
        </w:rPr>
        <w:t>CONDITIONS</w:t>
      </w:r>
      <w:r>
        <w:rPr>
          <w:color w:val="FFFFFF"/>
          <w:spacing w:val="-7"/>
          <w:shd w:val="clear" w:color="auto" w:fill="003265"/>
        </w:rPr>
        <w:t xml:space="preserve"> </w:t>
      </w:r>
      <w:r>
        <w:rPr>
          <w:color w:val="FFFFFF"/>
          <w:shd w:val="clear" w:color="auto" w:fill="003265"/>
        </w:rPr>
        <w:t>D’ADMISSION</w:t>
      </w:r>
      <w:r>
        <w:rPr>
          <w:color w:val="FFFFFF"/>
          <w:spacing w:val="-7"/>
          <w:shd w:val="clear" w:color="auto" w:fill="003265"/>
        </w:rPr>
        <w:t xml:space="preserve"> </w:t>
      </w:r>
      <w:r>
        <w:rPr>
          <w:color w:val="FFFFFF"/>
          <w:shd w:val="clear" w:color="auto" w:fill="003265"/>
        </w:rPr>
        <w:t>EN</w:t>
      </w:r>
      <w:r>
        <w:rPr>
          <w:color w:val="FFFFFF"/>
          <w:spacing w:val="-7"/>
          <w:shd w:val="clear" w:color="auto" w:fill="003265"/>
        </w:rPr>
        <w:t xml:space="preserve"> </w:t>
      </w:r>
      <w:r>
        <w:rPr>
          <w:color w:val="FFFFFF"/>
          <w:spacing w:val="-5"/>
          <w:shd w:val="clear" w:color="auto" w:fill="003265"/>
        </w:rPr>
        <w:t>BTS</w:t>
      </w:r>
      <w:r>
        <w:rPr>
          <w:color w:val="FFFFFF"/>
          <w:shd w:val="clear" w:color="auto" w:fill="003265"/>
        </w:rPr>
        <w:tab/>
      </w:r>
    </w:p>
    <w:p w:rsidR="00A519F4" w:rsidRDefault="00B2056F">
      <w:pPr>
        <w:pStyle w:val="Corpsdetexte"/>
        <w:spacing w:before="215" w:line="228" w:lineRule="auto"/>
        <w:ind w:left="5731" w:right="5809"/>
        <w:jc w:val="both"/>
      </w:pPr>
      <w:r>
        <w:t>Être titulaire d’un baccalauréat général, technologique (STMG, STI2D, ST2S) ou professionnel avec un bon niveau en langues.</w:t>
      </w:r>
    </w:p>
    <w:p w:rsidR="00A519F4" w:rsidRDefault="00B2056F">
      <w:pPr>
        <w:pStyle w:val="Corpsdetexte"/>
        <w:spacing w:line="228" w:lineRule="auto"/>
        <w:ind w:left="5731" w:right="5810"/>
        <w:jc w:val="both"/>
      </w:pPr>
      <w:r>
        <w:t>L’admission</w:t>
      </w:r>
      <w:r>
        <w:rPr>
          <w:spacing w:val="-6"/>
        </w:rPr>
        <w:t xml:space="preserve"> </w:t>
      </w:r>
      <w:r>
        <w:t>se</w:t>
      </w:r>
      <w:r>
        <w:rPr>
          <w:spacing w:val="-6"/>
        </w:rPr>
        <w:t xml:space="preserve"> </w:t>
      </w:r>
      <w:r>
        <w:t>fait</w:t>
      </w:r>
      <w:r>
        <w:rPr>
          <w:spacing w:val="-6"/>
        </w:rPr>
        <w:t xml:space="preserve"> </w:t>
      </w:r>
      <w:r>
        <w:t>sur</w:t>
      </w:r>
      <w:r>
        <w:rPr>
          <w:spacing w:val="-6"/>
        </w:rPr>
        <w:t xml:space="preserve"> </w:t>
      </w:r>
      <w:r>
        <w:t>dossier.</w:t>
      </w:r>
      <w:r>
        <w:rPr>
          <w:spacing w:val="-6"/>
        </w:rPr>
        <w:t xml:space="preserve"> </w:t>
      </w:r>
      <w:r>
        <w:t>Candidature</w:t>
      </w:r>
      <w:r>
        <w:rPr>
          <w:spacing w:val="-6"/>
        </w:rPr>
        <w:t xml:space="preserve"> </w:t>
      </w:r>
      <w:r>
        <w:t>via</w:t>
      </w:r>
      <w:r>
        <w:rPr>
          <w:spacing w:val="-6"/>
        </w:rPr>
        <w:t xml:space="preserve"> </w:t>
      </w:r>
      <w:proofErr w:type="spellStart"/>
      <w:r>
        <w:t>Parcour</w:t>
      </w:r>
      <w:proofErr w:type="spellEnd"/>
      <w:r>
        <w:t xml:space="preserve">- </w:t>
      </w:r>
      <w:r>
        <w:rPr>
          <w:spacing w:val="-4"/>
        </w:rPr>
        <w:t>sup.</w:t>
      </w:r>
    </w:p>
    <w:p w:rsidR="00A519F4" w:rsidRDefault="00A519F4">
      <w:pPr>
        <w:pStyle w:val="Corpsdetexte"/>
        <w:spacing w:before="103"/>
      </w:pPr>
    </w:p>
    <w:p w:rsidR="00A519F4" w:rsidRDefault="00B2056F">
      <w:pPr>
        <w:pStyle w:val="Titre1"/>
        <w:tabs>
          <w:tab w:val="left" w:pos="10802"/>
        </w:tabs>
        <w:ind w:left="5627"/>
        <w:jc w:val="both"/>
      </w:pPr>
      <w:r>
        <w:rPr>
          <w:color w:val="FFFFFF"/>
          <w:spacing w:val="30"/>
          <w:shd w:val="clear" w:color="auto" w:fill="003265"/>
        </w:rPr>
        <w:t xml:space="preserve">       </w:t>
      </w:r>
      <w:r>
        <w:rPr>
          <w:color w:val="FFFFFF"/>
          <w:shd w:val="clear" w:color="auto" w:fill="003265"/>
        </w:rPr>
        <w:t>LES</w:t>
      </w:r>
      <w:r>
        <w:rPr>
          <w:color w:val="FFFFFF"/>
          <w:spacing w:val="-6"/>
          <w:shd w:val="clear" w:color="auto" w:fill="003265"/>
        </w:rPr>
        <w:t xml:space="preserve"> </w:t>
      </w:r>
      <w:r>
        <w:rPr>
          <w:color w:val="FFFFFF"/>
          <w:shd w:val="clear" w:color="auto" w:fill="003265"/>
        </w:rPr>
        <w:t>ENSEIGNEMENTS</w:t>
      </w:r>
      <w:r>
        <w:rPr>
          <w:color w:val="FFFFFF"/>
          <w:spacing w:val="-7"/>
          <w:shd w:val="clear" w:color="auto" w:fill="003265"/>
        </w:rPr>
        <w:t xml:space="preserve"> </w:t>
      </w:r>
      <w:r>
        <w:rPr>
          <w:color w:val="FFFFFF"/>
          <w:shd w:val="clear" w:color="auto" w:fill="003265"/>
        </w:rPr>
        <w:t>DE</w:t>
      </w:r>
      <w:r>
        <w:rPr>
          <w:color w:val="FFFFFF"/>
          <w:spacing w:val="-7"/>
          <w:shd w:val="clear" w:color="auto" w:fill="003265"/>
        </w:rPr>
        <w:t xml:space="preserve"> </w:t>
      </w:r>
      <w:r>
        <w:rPr>
          <w:color w:val="FFFFFF"/>
          <w:spacing w:val="-2"/>
          <w:shd w:val="clear" w:color="auto" w:fill="003265"/>
        </w:rPr>
        <w:t>LANGUES</w:t>
      </w:r>
      <w:r>
        <w:rPr>
          <w:color w:val="FFFFFF"/>
          <w:shd w:val="clear" w:color="auto" w:fill="003265"/>
        </w:rPr>
        <w:tab/>
      </w:r>
    </w:p>
    <w:p w:rsidR="00A519F4" w:rsidRDefault="00B2056F">
      <w:pPr>
        <w:pStyle w:val="Corpsdetexte"/>
        <w:spacing w:before="216" w:line="228" w:lineRule="auto"/>
        <w:ind w:left="5731" w:right="5807"/>
        <w:jc w:val="both"/>
      </w:pPr>
      <w:r>
        <w:t>Les enseignements d’anglais, d’espagnol et d’allemand sont dispensés au lycée Louise Michel.</w:t>
      </w:r>
    </w:p>
    <w:p w:rsidR="00A519F4" w:rsidRDefault="00B2056F">
      <w:pPr>
        <w:pStyle w:val="Corpsdetexte"/>
      </w:pPr>
      <w:r>
        <w:rPr>
          <w:noProof/>
        </w:rPr>
        <mc:AlternateContent>
          <mc:Choice Requires="wpg">
            <w:drawing>
              <wp:anchor distT="0" distB="0" distL="0" distR="0" simplePos="0" relativeHeight="487609344" behindDoc="1" locked="0" layoutInCell="1" allowOverlap="1">
                <wp:simplePos x="0" y="0"/>
                <wp:positionH relativeFrom="page">
                  <wp:posOffset>771269</wp:posOffset>
                </wp:positionH>
                <wp:positionV relativeFrom="paragraph">
                  <wp:posOffset>113714</wp:posOffset>
                </wp:positionV>
                <wp:extent cx="2149434" cy="1900052"/>
                <wp:effectExtent l="0" t="0" r="3810" b="5080"/>
                <wp:wrapNone/>
                <wp:docPr id="8" name="Image 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6"/>
                        <a:stretch/>
                      </pic:blipFill>
                      <pic:spPr bwMode="auto">
                        <a:xfrm>
                          <a:off x="0" y="0"/>
                          <a:ext cx="2149434" cy="1900052"/>
                        </a:xfrm>
                        <a:prstGeom prst="rect">
                          <a:avLst/>
                        </a:prstGeom>
                      </pic:spPr>
                    </pic:pic>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6" o:spid="_x0000_s26" type="#_x0000_t75" style="position:absolute;z-index:-487609344;o:allowoverlap:true;o:allowincell:true;mso-position-horizontal-relative:page;margin-left:60.73pt;mso-position-horizontal:absolute;mso-position-vertical-relative:text;margin-top:8.95pt;mso-position-vertical:absolute;width:169.25pt;height:149.61pt;mso-wrap-distance-left:0.00pt;mso-wrap-distance-top:0.00pt;mso-wrap-distance-right:0.00pt;mso-wrap-distance-bottom:0.00pt;z-index:1;" stroked="false">
                <v:imagedata r:id="rId47" o:title=""/>
                <o:lock v:ext="edit" rotation="t"/>
              </v:shape>
            </w:pict>
          </mc:Fallback>
        </mc:AlternateContent>
      </w:r>
      <w:r>
        <w:rPr>
          <w:rFonts w:ascii="Arial" w:hAnsi="Arial"/>
          <w:b/>
          <w:sz w:val="14"/>
        </w:rPr>
        <w:t xml:space="preserve">   </w:t>
      </w:r>
    </w:p>
    <w:p w:rsidR="00A519F4" w:rsidRDefault="00A519F4">
      <w:pPr>
        <w:pStyle w:val="Corpsdetexte"/>
        <w:jc w:val="both"/>
      </w:pPr>
    </w:p>
    <w:p w:rsidR="00A519F4" w:rsidRDefault="00A519F4">
      <w:pPr>
        <w:pStyle w:val="Corpsdetexte"/>
      </w:pPr>
    </w:p>
    <w:p w:rsidR="00A519F4" w:rsidRDefault="00B2056F">
      <w:pPr>
        <w:pStyle w:val="Corpsdetexte"/>
      </w:pPr>
      <w:r>
        <w:rPr>
          <w:rFonts w:ascii="Arial"/>
          <w:b/>
          <w:noProof/>
        </w:rPr>
        <mc:AlternateContent>
          <mc:Choice Requires="wpg">
            <w:drawing>
              <wp:anchor distT="0" distB="0" distL="0" distR="0" simplePos="0" relativeHeight="15733248" behindDoc="0" locked="0" layoutInCell="1" allowOverlap="1">
                <wp:simplePos x="0" y="0"/>
                <wp:positionH relativeFrom="margin">
                  <wp:align>center</wp:align>
                </wp:positionH>
                <wp:positionV relativeFrom="paragraph">
                  <wp:posOffset>14605</wp:posOffset>
                </wp:positionV>
                <wp:extent cx="755650" cy="758825"/>
                <wp:effectExtent l="0" t="0" r="6350" b="3175"/>
                <wp:wrapNone/>
                <wp:docPr id="9" name="Image 29"/>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48"/>
                        <a:stretch/>
                      </pic:blipFill>
                      <pic:spPr bwMode="auto">
                        <a:xfrm>
                          <a:off x="0" y="0"/>
                          <a:ext cx="755650" cy="758825"/>
                        </a:xfrm>
                        <a:prstGeom prst="rect">
                          <a:avLst/>
                        </a:prstGeom>
                      </pic:spPr>
                    </pic:pic>
                  </a:graphicData>
                </a:graphic>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7" o:spid="_x0000_s27" type="#_x0000_t75" style="position:absolute;z-index:15733248;o:allowoverlap:true;o:allowincell:true;mso-position-horizontal-relative:margin;mso-position-horizontal:center;mso-position-vertical-relative:text;margin-top:1.15pt;mso-position-vertical:absolute;width:59.50pt;height:59.75pt;mso-wrap-distance-left:0.00pt;mso-wrap-distance-top:0.00pt;mso-wrap-distance-right:0.00pt;mso-wrap-distance-bottom:0.00pt;z-index:1;" stroked="false">
                <v:imagedata r:id="rId49" o:title=""/>
                <o:lock v:ext="edit" rotation="t"/>
              </v:shape>
            </w:pict>
          </mc:Fallback>
        </mc:AlternateContent>
      </w:r>
    </w:p>
    <w:p w:rsidR="00A519F4" w:rsidRDefault="00B2056F">
      <w:pPr>
        <w:pStyle w:val="Corpsdetexte"/>
      </w:pPr>
      <w:r>
        <w:rPr>
          <w:noProof/>
        </w:rPr>
        <mc:AlternateContent>
          <mc:Choice Requires="wps">
            <w:drawing>
              <wp:anchor distT="0" distB="0" distL="114300" distR="114300" simplePos="0" relativeHeight="487604224" behindDoc="1" locked="0" layoutInCell="1" allowOverlap="1">
                <wp:simplePos x="0" y="0"/>
                <wp:positionH relativeFrom="column">
                  <wp:posOffset>7296595</wp:posOffset>
                </wp:positionH>
                <wp:positionV relativeFrom="paragraph">
                  <wp:posOffset>136005</wp:posOffset>
                </wp:positionV>
                <wp:extent cx="3100663" cy="427512"/>
                <wp:effectExtent l="0" t="0" r="5080" b="0"/>
                <wp:wrapNone/>
                <wp:docPr id="10" name="Zone de texte 13"/>
                <wp:cNvGraphicFramePr/>
                <a:graphic xmlns:a="http://schemas.openxmlformats.org/drawingml/2006/main">
                  <a:graphicData uri="http://schemas.microsoft.com/office/word/2010/wordprocessingShape">
                    <wps:wsp>
                      <wps:cNvSpPr txBox="1"/>
                      <wps:spPr bwMode="auto">
                        <a:xfrm>
                          <a:off x="0" y="0"/>
                          <a:ext cx="3100663" cy="427512"/>
                        </a:xfrm>
                        <a:prstGeom prst="rect">
                          <a:avLst/>
                        </a:prstGeom>
                        <a:solidFill>
                          <a:schemeClr val="lt1"/>
                        </a:solidFill>
                        <a:ln w="6350">
                          <a:noFill/>
                        </a:ln>
                      </wps:spPr>
                      <wps:txbx>
                        <w:txbxContent>
                          <w:p w:rsidR="00A519F4" w:rsidRDefault="000A6864">
                            <w:pPr>
                              <w:jc w:val="center"/>
                              <w:rPr>
                                <w:rFonts w:ascii="Arial" w:hAnsi="Arial" w:cs="Arial"/>
                                <w:i/>
                                <w:iCs/>
                                <w:color w:val="365F91" w:themeColor="accent1" w:themeShade="BF"/>
                                <w:sz w:val="16"/>
                                <w:szCs w:val="16"/>
                              </w:rPr>
                            </w:pPr>
                            <w:r>
                              <w:rPr>
                                <w:rStyle w:val="docdata"/>
                                <w:rFonts w:ascii="Arial" w:hAnsi="Arial" w:cs="Arial"/>
                                <w:i/>
                                <w:iCs/>
                                <w:color w:val="365F91" w:themeColor="accent1" w:themeShade="BF"/>
                              </w:rPr>
                              <w:t>« Apprendre le commerce international, c’est comprendre le monde avant de l’explorer..."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3" o:spid="_x0000_s1033" type="#_x0000_t202" style="position:absolute;margin-left:574.55pt;margin-top:10.7pt;width:244.15pt;height:33.65pt;z-index:-1571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" fillcolor="white [3201]" stroked="f" strokeweight=".5pt">
                <v:textbox>
                  <w:txbxContent>
                    <w:p w:rsidR="00A519F4" w:rsidRDefault="000A6864">
                      <w:pPr>
                        <w:jc w:val="center"/>
                        <w:rPr>
                          <w:rFonts w:ascii="Arial" w:hAnsi="Arial" w:cs="Arial"/>
                          <w:i/>
                          <w:iCs/>
                          <w:color w:val="365F91" w:themeColor="accent1" w:themeShade="BF"/>
                          <w:sz w:val="16"/>
                          <w:szCs w:val="16"/>
                        </w:rPr>
                      </w:pPr>
                      <w:r>
                        <w:rPr>
                          <w:rStyle w:val="docdata"/>
                          <w:rFonts w:ascii="Arial" w:hAnsi="Arial" w:cs="Arial"/>
                          <w:i/>
                          <w:iCs/>
                          <w:color w:val="365F91" w:themeColor="accent1" w:themeShade="BF"/>
                        </w:rPr>
                        <w:t xml:space="preserve">« Apprendre le commerce international, c’est comprendre le monde avant de </w:t>
                      </w:r>
                      <w:r>
                        <w:rPr>
                          <w:rStyle w:val="docdata"/>
                          <w:rFonts w:ascii="Arial" w:hAnsi="Arial" w:cs="Arial"/>
                          <w:i/>
                          <w:iCs/>
                          <w:color w:val="365F91" w:themeColor="accent1" w:themeShade="BF"/>
                        </w:rPr>
                        <w:t>l’explorer..."</w:t>
                      </w:r>
                    </w:p>
                  </w:txbxContent>
                </v:textbox>
              </v:shape>
            </w:pict>
          </mc:Fallback>
        </mc:AlternateContent>
      </w:r>
    </w:p>
    <w:p w:rsidR="00A519F4" w:rsidRDefault="008E1FAE" w:rsidP="008E1FAE">
      <w:pPr>
        <w:pStyle w:val="Corpsdetexte"/>
        <w:tabs>
          <w:tab w:val="left" w:pos="13440"/>
        </w:tabs>
      </w:pPr>
      <w:r>
        <w:tab/>
      </w:r>
    </w:p>
    <w:p w:rsidR="00A519F4" w:rsidRDefault="008E1FAE" w:rsidP="008E1FAE">
      <w:pPr>
        <w:pStyle w:val="Corpsdetexte"/>
        <w:tabs>
          <w:tab w:val="left" w:pos="13440"/>
          <w:tab w:val="left" w:pos="14133"/>
        </w:tabs>
        <w:sectPr w:rsidR="00A519F4">
          <w:pgSz w:w="16840" w:h="11910" w:orient="landscape"/>
          <w:pgMar w:top="360" w:right="141" w:bottom="280" w:left="141" w:header="720" w:footer="720" w:gutter="0"/>
          <w:cols w:space="720"/>
        </w:sectPr>
      </w:pPr>
      <w:r>
        <w:tab/>
      </w:r>
    </w:p>
    <w:p w:rsidR="00A519F4" w:rsidRDefault="00A519F4">
      <w:pPr>
        <w:pStyle w:val="Corpsdetexte"/>
        <w:spacing w:before="105"/>
        <w:rPr>
          <w:sz w:val="14"/>
        </w:rPr>
      </w:pPr>
    </w:p>
    <w:p w:rsidR="00A519F4" w:rsidRDefault="00B2056F">
      <w:pPr>
        <w:spacing w:before="1"/>
        <w:ind w:left="104"/>
        <w:rPr>
          <w:rFonts w:ascii="Arial" w:hAnsi="Arial"/>
          <w:b/>
          <w:sz w:val="14"/>
        </w:rPr>
      </w:pPr>
      <w:r>
        <w:rPr>
          <w:rFonts w:ascii="Arial" w:hAnsi="Arial"/>
          <w:b/>
          <w:noProof/>
          <w:sz w:val="14"/>
        </w:rPr>
        <mc:AlternateContent>
          <mc:Choice Requires="wpg">
            <w:drawing>
              <wp:anchor distT="0" distB="0" distL="0" distR="0" simplePos="0" relativeHeight="15733760" behindDoc="0" locked="0" layoutInCell="1" allowOverlap="1">
                <wp:simplePos x="0" y="0"/>
                <wp:positionH relativeFrom="page">
                  <wp:posOffset>3448980</wp:posOffset>
                </wp:positionH>
                <wp:positionV relativeFrom="paragraph">
                  <wp:posOffset>287704</wp:posOffset>
                </wp:positionV>
                <wp:extent cx="95885" cy="1243330"/>
                <wp:effectExtent l="0" t="0" r="0" b="0"/>
                <wp:wrapNone/>
                <wp:docPr id="11" name="Textbox 26"/>
                <wp:cNvGraphicFramePr/>
                <a:graphic xmlns:a="http://schemas.openxmlformats.org/drawingml/2006/main">
                  <a:graphicData uri="http://schemas.microsoft.com/office/word/2010/wordprocessingShape">
                    <wps:wsp>
                      <wps:cNvSpPr txBox="1"/>
                      <wps:spPr bwMode="auto">
                        <a:xfrm>
                          <a:off x="0" y="0"/>
                          <a:ext cx="95884" cy="1243330"/>
                        </a:xfrm>
                        <a:prstGeom prst="rect">
                          <a:avLst/>
                        </a:prstGeom>
                      </wps:spPr>
                      <wps:txbx>
                        <w:txbxContent>
                          <w:p w:rsidR="00A519F4" w:rsidRDefault="00B2056F">
                            <w:pPr>
                              <w:spacing w:before="15"/>
                              <w:ind w:left="20"/>
                              <w:rPr>
                                <w:rFonts w:ascii="Times New Roman" w:hAnsi="Times New Roman"/>
                                <w:sz w:val="10"/>
                              </w:rPr>
                            </w:pPr>
                            <w:r>
                              <w:rPr>
                                <w:rFonts w:ascii="Times New Roman" w:hAnsi="Times New Roman"/>
                                <w:sz w:val="10"/>
                              </w:rPr>
                              <w:t>Ne</w:t>
                            </w:r>
                            <w:r>
                              <w:rPr>
                                <w:rFonts w:ascii="Times New Roman" w:hAnsi="Times New Roman"/>
                                <w:spacing w:val="-4"/>
                                <w:sz w:val="10"/>
                              </w:rPr>
                              <w:t xml:space="preserve"> </w:t>
                            </w:r>
                            <w:r>
                              <w:rPr>
                                <w:rFonts w:ascii="Times New Roman" w:hAnsi="Times New Roman"/>
                                <w:sz w:val="10"/>
                              </w:rPr>
                              <w:t>pas</w:t>
                            </w:r>
                            <w:r>
                              <w:rPr>
                                <w:rFonts w:ascii="Times New Roman" w:hAnsi="Times New Roman"/>
                                <w:spacing w:val="-3"/>
                                <w:sz w:val="10"/>
                              </w:rPr>
                              <w:t xml:space="preserve"> </w:t>
                            </w:r>
                            <w:r>
                              <w:rPr>
                                <w:rFonts w:ascii="Times New Roman" w:hAnsi="Times New Roman"/>
                                <w:sz w:val="10"/>
                              </w:rPr>
                              <w:t>jeter</w:t>
                            </w:r>
                            <w:r>
                              <w:rPr>
                                <w:rFonts w:ascii="Times New Roman" w:hAnsi="Times New Roman"/>
                                <w:spacing w:val="-4"/>
                                <w:sz w:val="10"/>
                              </w:rPr>
                              <w:t xml:space="preserve"> </w:t>
                            </w:r>
                            <w:r>
                              <w:rPr>
                                <w:rFonts w:ascii="Times New Roman" w:hAnsi="Times New Roman"/>
                                <w:sz w:val="10"/>
                              </w:rPr>
                              <w:t>sur</w:t>
                            </w:r>
                            <w:r>
                              <w:rPr>
                                <w:rFonts w:ascii="Times New Roman" w:hAnsi="Times New Roman"/>
                                <w:spacing w:val="-3"/>
                                <w:sz w:val="10"/>
                              </w:rPr>
                              <w:t xml:space="preserve"> </w:t>
                            </w:r>
                            <w:r>
                              <w:rPr>
                                <w:rFonts w:ascii="Times New Roman" w:hAnsi="Times New Roman"/>
                                <w:sz w:val="10"/>
                              </w:rPr>
                              <w:t>la</w:t>
                            </w:r>
                            <w:r>
                              <w:rPr>
                                <w:rFonts w:ascii="Times New Roman" w:hAnsi="Times New Roman"/>
                                <w:spacing w:val="-3"/>
                                <w:sz w:val="10"/>
                              </w:rPr>
                              <w:t xml:space="preserve"> </w:t>
                            </w:r>
                            <w:r>
                              <w:rPr>
                                <w:rFonts w:ascii="Times New Roman" w:hAnsi="Times New Roman"/>
                                <w:sz w:val="10"/>
                              </w:rPr>
                              <w:t>voie</w:t>
                            </w:r>
                            <w:r>
                              <w:rPr>
                                <w:rFonts w:ascii="Times New Roman" w:hAnsi="Times New Roman"/>
                                <w:spacing w:val="-3"/>
                                <w:sz w:val="10"/>
                              </w:rPr>
                              <w:t xml:space="preserve"> </w:t>
                            </w:r>
                            <w:r>
                              <w:rPr>
                                <w:rFonts w:ascii="Times New Roman" w:hAnsi="Times New Roman"/>
                                <w:sz w:val="10"/>
                              </w:rPr>
                              <w:t>publique—V2024</w:t>
                            </w:r>
                            <w:r>
                              <w:rPr>
                                <w:rFonts w:ascii="Times New Roman" w:hAnsi="Times New Roman"/>
                                <w:spacing w:val="-4"/>
                                <w:sz w:val="10"/>
                              </w:rPr>
                              <w:t xml:space="preserve"> </w:t>
                            </w:r>
                            <w:r>
                              <w:rPr>
                                <w:rFonts w:ascii="Times New Roman" w:hAnsi="Times New Roman"/>
                                <w:sz w:val="10"/>
                              </w:rPr>
                              <w:t>10</w:t>
                            </w:r>
                            <w:r>
                              <w:rPr>
                                <w:rFonts w:ascii="Times New Roman" w:hAnsi="Times New Roman"/>
                                <w:spacing w:val="-4"/>
                                <w:sz w:val="10"/>
                              </w:rPr>
                              <w:t xml:space="preserve"> </w:t>
                            </w:r>
                            <w:r>
                              <w:rPr>
                                <w:rFonts w:ascii="Times New Roman" w:hAnsi="Times New Roman"/>
                                <w:spacing w:val="-5"/>
                                <w:sz w:val="10"/>
                              </w:rPr>
                              <w:t>02</w:t>
                            </w:r>
                          </w:p>
                        </w:txbxContent>
                      </wps:txbx>
                      <wps:bodyPr vert="vert" wrap="square" lIns="0" tIns="0" rIns="0" bIns="0" rtlCol="0">
                        <a:noAutofit/>
                      </wps:bodyPr>
                    </wps:wsp>
                  </a:graphicData>
                </a:graphic>
              </wp:anchor>
            </w:drawing>
          </mc:Choice>
          <mc:Fallback xmlns:a="http://schemas.openxmlformats.org/drawingml/2006/main">
            <w:pict>
              <v:shape id="shape 29" o:spid="_x0000_s29" o:spt="202" type="#_x0000_t202" style="position:absolute;z-index:15733760;o:allowoverlap:true;o:allowincell:true;mso-position-horizontal-relative:page;margin-left:271.57pt;mso-position-horizontal:absolute;mso-position-vertical-relative:text;margin-top:22.65pt;mso-position-vertical:absolute;width:7.55pt;height:97.90pt;mso-wrap-distance-left:0.00pt;mso-wrap-distance-top:0.00pt;mso-wrap-distance-right:0.00pt;mso-wrap-distance-bottom:0.00pt;visibility:visible;" filled="f">
                <v:textbox inset="0,0,0,0">
                  <w:txbxContent>
                    <w:p>
                      <w:pPr>
                        <w:pBdr/>
                        <w:spacing w:before="15"/>
                        <w:ind w:left="20"/>
                        <w:rPr>
                          <w:rFonts w:ascii="Times New Roman" w:hAnsi="Times New Roman"/>
                          <w:sz w:val="10"/>
                        </w:rPr>
                      </w:pPr>
                      <w:r>
                        <w:rPr>
                          <w:rFonts w:ascii="Times New Roman" w:hAnsi="Times New Roman"/>
                          <w:sz w:val="10"/>
                        </w:rPr>
                        <w:t xml:space="preserve">Ne</w:t>
                      </w:r>
                      <w:r>
                        <w:rPr>
                          <w:rFonts w:ascii="Times New Roman" w:hAnsi="Times New Roman"/>
                          <w:spacing w:val="-4"/>
                          <w:sz w:val="10"/>
                        </w:rPr>
                        <w:t xml:space="preserve"> </w:t>
                      </w:r>
                      <w:r>
                        <w:rPr>
                          <w:rFonts w:ascii="Times New Roman" w:hAnsi="Times New Roman"/>
                          <w:sz w:val="10"/>
                        </w:rPr>
                        <w:t xml:space="preserve">pas</w:t>
                      </w:r>
                      <w:r>
                        <w:rPr>
                          <w:rFonts w:ascii="Times New Roman" w:hAnsi="Times New Roman"/>
                          <w:spacing w:val="-3"/>
                          <w:sz w:val="10"/>
                        </w:rPr>
                        <w:t xml:space="preserve"> </w:t>
                      </w:r>
                      <w:r>
                        <w:rPr>
                          <w:rFonts w:ascii="Times New Roman" w:hAnsi="Times New Roman"/>
                          <w:sz w:val="10"/>
                        </w:rPr>
                        <w:t xml:space="preserve">jeter</w:t>
                      </w:r>
                      <w:r>
                        <w:rPr>
                          <w:rFonts w:ascii="Times New Roman" w:hAnsi="Times New Roman"/>
                          <w:spacing w:val="-4"/>
                          <w:sz w:val="10"/>
                        </w:rPr>
                        <w:t xml:space="preserve"> </w:t>
                      </w:r>
                      <w:r>
                        <w:rPr>
                          <w:rFonts w:ascii="Times New Roman" w:hAnsi="Times New Roman"/>
                          <w:sz w:val="10"/>
                        </w:rPr>
                        <w:t xml:space="preserve">sur</w:t>
                      </w:r>
                      <w:r>
                        <w:rPr>
                          <w:rFonts w:ascii="Times New Roman" w:hAnsi="Times New Roman"/>
                          <w:spacing w:val="-3"/>
                          <w:sz w:val="10"/>
                        </w:rPr>
                        <w:t xml:space="preserve"> </w:t>
                      </w:r>
                      <w:r>
                        <w:rPr>
                          <w:rFonts w:ascii="Times New Roman" w:hAnsi="Times New Roman"/>
                          <w:sz w:val="10"/>
                        </w:rPr>
                        <w:t xml:space="preserve">la</w:t>
                      </w:r>
                      <w:r>
                        <w:rPr>
                          <w:rFonts w:ascii="Times New Roman" w:hAnsi="Times New Roman"/>
                          <w:spacing w:val="-3"/>
                          <w:sz w:val="10"/>
                        </w:rPr>
                        <w:t xml:space="preserve"> </w:t>
                      </w:r>
                      <w:r>
                        <w:rPr>
                          <w:rFonts w:ascii="Times New Roman" w:hAnsi="Times New Roman"/>
                          <w:sz w:val="10"/>
                        </w:rPr>
                        <w:t xml:space="preserve">voie</w:t>
                      </w:r>
                      <w:r>
                        <w:rPr>
                          <w:rFonts w:ascii="Times New Roman" w:hAnsi="Times New Roman"/>
                          <w:spacing w:val="-3"/>
                          <w:sz w:val="10"/>
                        </w:rPr>
                        <w:t xml:space="preserve"> </w:t>
                      </w:r>
                      <w:r>
                        <w:rPr>
                          <w:rFonts w:ascii="Times New Roman" w:hAnsi="Times New Roman"/>
                          <w:sz w:val="10"/>
                        </w:rPr>
                        <w:t xml:space="preserve">publique—V2024</w:t>
                      </w:r>
                      <w:r>
                        <w:rPr>
                          <w:rFonts w:ascii="Times New Roman" w:hAnsi="Times New Roman"/>
                          <w:spacing w:val="-4"/>
                          <w:sz w:val="10"/>
                        </w:rPr>
                        <w:t xml:space="preserve"> </w:t>
                      </w:r>
                      <w:r>
                        <w:rPr>
                          <w:rFonts w:ascii="Times New Roman" w:hAnsi="Times New Roman"/>
                          <w:sz w:val="10"/>
                        </w:rPr>
                        <w:t xml:space="preserve">10</w:t>
                      </w:r>
                      <w:r>
                        <w:rPr>
                          <w:rFonts w:ascii="Times New Roman" w:hAnsi="Times New Roman"/>
                          <w:spacing w:val="-4"/>
                          <w:sz w:val="10"/>
                        </w:rPr>
                        <w:t xml:space="preserve"> </w:t>
                      </w:r>
                      <w:r>
                        <w:rPr>
                          <w:rFonts w:ascii="Times New Roman" w:hAnsi="Times New Roman"/>
                          <w:spacing w:val="-5"/>
                          <w:sz w:val="10"/>
                        </w:rPr>
                        <w:t xml:space="preserve">02</w:t>
                      </w:r>
                      <w:r>
                        <w:rPr>
                          <w:rFonts w:ascii="Times New Roman" w:hAnsi="Times New Roman"/>
                          <w:sz w:val="10"/>
                        </w:rPr>
                      </w:r>
                    </w:p>
                  </w:txbxContent>
                </v:textbox>
              </v:shape>
            </w:pict>
          </mc:Fallback>
        </mc:AlternateContent>
      </w:r>
    </w:p>
    <w:p w:rsidR="00A519F4" w:rsidRDefault="00A519F4">
      <w:pPr>
        <w:pStyle w:val="Corpsdetexte"/>
        <w:spacing w:before="47"/>
        <w:rPr>
          <w:rFonts w:ascii="Arial"/>
          <w:b/>
        </w:rPr>
      </w:pPr>
    </w:p>
    <w:p w:rsidR="00A519F4" w:rsidRDefault="00B2056F">
      <w:pPr>
        <w:rPr>
          <w:rFonts w:ascii="Arial"/>
          <w:b/>
          <w:sz w:val="20"/>
        </w:rPr>
      </w:pPr>
      <w:r>
        <w:rPr>
          <w:noProof/>
          <w:sz w:val="18"/>
        </w:rPr>
        <mc:AlternateContent>
          <mc:Choice Requires="wpg">
            <w:drawing>
              <wp:anchor distT="0" distB="0" distL="0" distR="0" simplePos="0" relativeHeight="15732736" behindDoc="0" locked="0" layoutInCell="1" allowOverlap="1">
                <wp:simplePos x="0" y="0"/>
                <wp:positionH relativeFrom="margin">
                  <wp:posOffset>1221550</wp:posOffset>
                </wp:positionH>
                <wp:positionV relativeFrom="paragraph">
                  <wp:posOffset>722515</wp:posOffset>
                </wp:positionV>
                <wp:extent cx="1161184" cy="677685"/>
                <wp:effectExtent l="0" t="0" r="1270" b="8255"/>
                <wp:wrapNone/>
                <wp:docPr id="12" name="Image 31"/>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50"/>
                        <a:stretch/>
                      </pic:blipFill>
                      <pic:spPr bwMode="auto">
                        <a:xfrm>
                          <a:off x="0" y="0"/>
                          <a:ext cx="1161184" cy="677685"/>
                        </a:xfrm>
                        <a:prstGeom prst="rect">
                          <a:avLst/>
                        </a:prstGeom>
                      </pic:spPr>
                    </pic:pic>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0" o:spid="_x0000_s30" type="#_x0000_t75" style="position:absolute;z-index:15732736;o:allowoverlap:true;o:allowincell:true;mso-position-horizontal-relative:margin;margin-left:96.19pt;mso-position-horizontal:absolute;mso-position-vertical-relative:text;margin-top:56.89pt;mso-position-vertical:absolute;width:91.43pt;height:53.36pt;mso-wrap-distance-left:0.00pt;mso-wrap-distance-top:0.00pt;mso-wrap-distance-right:0.00pt;mso-wrap-distance-bottom:0.00pt;z-index:1;" stroked="false">
                <v:imagedata r:id="rId51" o:title=""/>
                <o:lock v:ext="edit" rotation="t"/>
              </v:shape>
            </w:pict>
          </mc:Fallback>
        </mc:AlternateContent>
      </w:r>
      <w:r>
        <w:br w:type="column"/>
      </w:r>
    </w:p>
    <w:p w:rsidR="00A519F4" w:rsidRDefault="00A519F4">
      <w:pPr>
        <w:pStyle w:val="Corpsdetexte"/>
        <w:rPr>
          <w:rFonts w:ascii="Arial"/>
          <w:b/>
        </w:rPr>
      </w:pPr>
    </w:p>
    <w:p w:rsidR="00A519F4" w:rsidRDefault="00A519F4">
      <w:pPr>
        <w:pStyle w:val="Corpsdetexte"/>
        <w:rPr>
          <w:rFonts w:ascii="Arial"/>
          <w:b/>
        </w:rPr>
      </w:pPr>
    </w:p>
    <w:p w:rsidR="00A519F4" w:rsidRDefault="00A519F4">
      <w:pPr>
        <w:pStyle w:val="Corpsdetexte"/>
        <w:spacing w:before="199"/>
        <w:rPr>
          <w:rFonts w:ascii="Arial"/>
          <w:b/>
        </w:rPr>
      </w:pPr>
    </w:p>
    <w:p w:rsidR="00A519F4" w:rsidRDefault="00B2056F">
      <w:pPr>
        <w:spacing w:line="224" w:lineRule="exact"/>
        <w:jc w:val="center"/>
        <w:rPr>
          <w:rFonts w:ascii="Arial"/>
          <w:b/>
          <w:sz w:val="20"/>
        </w:rPr>
      </w:pPr>
      <w:r>
        <w:rPr>
          <w:rFonts w:ascii="Arial"/>
          <w:b/>
          <w:color w:val="003265"/>
          <w:sz w:val="20"/>
        </w:rPr>
        <w:t>2</w:t>
      </w:r>
      <w:r>
        <w:rPr>
          <w:rFonts w:ascii="Arial"/>
          <w:b/>
          <w:color w:val="003265"/>
          <w:spacing w:val="-3"/>
          <w:sz w:val="20"/>
        </w:rPr>
        <w:t xml:space="preserve"> </w:t>
      </w:r>
      <w:r>
        <w:rPr>
          <w:rFonts w:ascii="Arial"/>
          <w:b/>
          <w:color w:val="003265"/>
          <w:sz w:val="20"/>
        </w:rPr>
        <w:t>rue</w:t>
      </w:r>
      <w:r>
        <w:rPr>
          <w:rFonts w:ascii="Arial"/>
          <w:b/>
          <w:color w:val="003265"/>
          <w:spacing w:val="-3"/>
          <w:sz w:val="20"/>
        </w:rPr>
        <w:t xml:space="preserve"> </w:t>
      </w:r>
      <w:r>
        <w:rPr>
          <w:rFonts w:ascii="Arial"/>
          <w:b/>
          <w:color w:val="003265"/>
          <w:sz w:val="20"/>
        </w:rPr>
        <w:t>Jean</w:t>
      </w:r>
      <w:r>
        <w:rPr>
          <w:rFonts w:ascii="Arial"/>
          <w:b/>
          <w:color w:val="003265"/>
          <w:spacing w:val="-2"/>
          <w:sz w:val="20"/>
        </w:rPr>
        <w:t xml:space="preserve"> </w:t>
      </w:r>
      <w:r>
        <w:rPr>
          <w:rFonts w:ascii="Arial"/>
          <w:b/>
          <w:color w:val="003265"/>
          <w:sz w:val="20"/>
        </w:rPr>
        <w:t>Moulin</w:t>
      </w:r>
      <w:r>
        <w:rPr>
          <w:rFonts w:ascii="Arial"/>
          <w:b/>
          <w:color w:val="003265"/>
          <w:spacing w:val="-3"/>
          <w:sz w:val="20"/>
        </w:rPr>
        <w:t xml:space="preserve"> </w:t>
      </w:r>
      <w:r>
        <w:rPr>
          <w:rFonts w:ascii="Arial"/>
          <w:b/>
          <w:color w:val="003265"/>
          <w:sz w:val="20"/>
        </w:rPr>
        <w:t>11100</w:t>
      </w:r>
      <w:r>
        <w:rPr>
          <w:rFonts w:ascii="Arial"/>
          <w:b/>
          <w:color w:val="003265"/>
          <w:spacing w:val="-3"/>
          <w:sz w:val="20"/>
        </w:rPr>
        <w:t xml:space="preserve"> </w:t>
      </w:r>
      <w:r>
        <w:rPr>
          <w:rFonts w:ascii="Arial"/>
          <w:b/>
          <w:color w:val="003265"/>
          <w:spacing w:val="-2"/>
          <w:sz w:val="20"/>
        </w:rPr>
        <w:t>NARBONNE</w:t>
      </w:r>
    </w:p>
    <w:p w:rsidR="00A519F4" w:rsidRDefault="00B2056F">
      <w:pPr>
        <w:spacing w:line="224" w:lineRule="exact"/>
        <w:ind w:right="3"/>
        <w:jc w:val="center"/>
        <w:rPr>
          <w:rFonts w:ascii="Arial"/>
          <w:b/>
          <w:sz w:val="20"/>
        </w:rPr>
      </w:pPr>
      <w:r>
        <w:rPr>
          <w:rFonts w:ascii="Arial"/>
          <w:b/>
          <w:color w:val="003265"/>
          <w:sz w:val="20"/>
        </w:rPr>
        <w:t>04</w:t>
      </w:r>
      <w:r>
        <w:rPr>
          <w:rFonts w:ascii="Arial"/>
          <w:b/>
          <w:color w:val="003265"/>
          <w:spacing w:val="-2"/>
          <w:sz w:val="20"/>
        </w:rPr>
        <w:t xml:space="preserve"> </w:t>
      </w:r>
      <w:r>
        <w:rPr>
          <w:rFonts w:ascii="Arial"/>
          <w:b/>
          <w:color w:val="003265"/>
          <w:sz w:val="20"/>
        </w:rPr>
        <w:t>68</w:t>
      </w:r>
      <w:r>
        <w:rPr>
          <w:rFonts w:ascii="Arial"/>
          <w:b/>
          <w:color w:val="003265"/>
          <w:spacing w:val="-1"/>
          <w:sz w:val="20"/>
        </w:rPr>
        <w:t xml:space="preserve"> </w:t>
      </w:r>
      <w:r>
        <w:rPr>
          <w:rFonts w:ascii="Arial"/>
          <w:b/>
          <w:color w:val="003265"/>
          <w:sz w:val="20"/>
        </w:rPr>
        <w:t>90</w:t>
      </w:r>
      <w:r>
        <w:rPr>
          <w:rFonts w:ascii="Arial"/>
          <w:b/>
          <w:color w:val="003265"/>
          <w:spacing w:val="-2"/>
          <w:sz w:val="20"/>
        </w:rPr>
        <w:t xml:space="preserve"> </w:t>
      </w:r>
      <w:r>
        <w:rPr>
          <w:rFonts w:ascii="Arial"/>
          <w:b/>
          <w:color w:val="003265"/>
          <w:sz w:val="20"/>
        </w:rPr>
        <w:t>27</w:t>
      </w:r>
      <w:r>
        <w:rPr>
          <w:rFonts w:ascii="Arial"/>
          <w:b/>
          <w:color w:val="003265"/>
          <w:spacing w:val="-1"/>
          <w:sz w:val="20"/>
        </w:rPr>
        <w:t xml:space="preserve"> </w:t>
      </w:r>
      <w:r>
        <w:rPr>
          <w:rFonts w:ascii="Arial"/>
          <w:b/>
          <w:color w:val="003265"/>
          <w:spacing w:val="-5"/>
          <w:sz w:val="20"/>
        </w:rPr>
        <w:t>19</w:t>
      </w:r>
    </w:p>
    <w:p w:rsidR="00A519F4" w:rsidRDefault="00B2056F">
      <w:pPr>
        <w:ind w:right="2"/>
        <w:jc w:val="center"/>
        <w:rPr>
          <w:rFonts w:ascii="Arial"/>
          <w:b/>
          <w:sz w:val="20"/>
        </w:rPr>
      </w:pPr>
      <w:r>
        <w:rPr>
          <w:rFonts w:ascii="Arial"/>
          <w:b/>
          <w:color w:val="003265"/>
          <w:spacing w:val="-2"/>
          <w:sz w:val="20"/>
        </w:rPr>
        <w:t>Contact :</w:t>
      </w:r>
      <w:r>
        <w:rPr>
          <w:rFonts w:ascii="Arial"/>
          <w:b/>
          <w:color w:val="003265"/>
          <w:spacing w:val="22"/>
          <w:sz w:val="20"/>
        </w:rPr>
        <w:t xml:space="preserve"> </w:t>
      </w:r>
      <w:hyperlink r:id="rId52" w:tooltip="mailto:ce.0110023r@ac-montpellier.fr" w:history="1">
        <w:r>
          <w:rPr>
            <w:rFonts w:ascii="Arial"/>
            <w:b/>
            <w:color w:val="003265"/>
            <w:spacing w:val="-2"/>
            <w:sz w:val="20"/>
          </w:rPr>
          <w:t>ce.0110023r@ac-montpellier.fr</w:t>
        </w:r>
      </w:hyperlink>
    </w:p>
    <w:p w:rsidR="00A519F4" w:rsidRDefault="00B2056F">
      <w:pPr>
        <w:jc w:val="center"/>
        <w:rPr>
          <w:sz w:val="18"/>
        </w:rPr>
      </w:pPr>
      <w:r>
        <w:rPr>
          <w:noProof/>
          <w:sz w:val="24"/>
          <w:szCs w:val="24"/>
        </w:rPr>
        <mc:AlternateContent>
          <mc:Choice Requires="wpg">
            <w:drawing>
              <wp:anchor distT="0" distB="0" distL="114300" distR="114300" simplePos="0" relativeHeight="487605248" behindDoc="0" locked="0" layoutInCell="1" allowOverlap="1">
                <wp:simplePos x="0" y="0"/>
                <wp:positionH relativeFrom="column">
                  <wp:posOffset>3691255</wp:posOffset>
                </wp:positionH>
                <wp:positionV relativeFrom="paragraph">
                  <wp:posOffset>132352</wp:posOffset>
                </wp:positionV>
                <wp:extent cx="3288418" cy="474980"/>
                <wp:effectExtent l="0" t="0" r="7620" b="1270"/>
                <wp:wrapNone/>
                <wp:docPr id="13" name="Zone de texte 14"/>
                <wp:cNvGraphicFramePr/>
                <a:graphic xmlns:a="http://schemas.openxmlformats.org/drawingml/2006/main">
                  <a:graphicData uri="http://schemas.microsoft.com/office/word/2010/wordprocessingShape">
                    <wps:wsp>
                      <wps:cNvSpPr txBox="1"/>
                      <wps:spPr bwMode="auto">
                        <a:xfrm>
                          <a:off x="0" y="0"/>
                          <a:ext cx="3288418" cy="474980"/>
                        </a:xfrm>
                        <a:prstGeom prst="rect">
                          <a:avLst/>
                        </a:prstGeom>
                        <a:solidFill>
                          <a:schemeClr val="lt1"/>
                        </a:solidFill>
                        <a:ln w="6350">
                          <a:noFill/>
                        </a:ln>
                      </wps:spPr>
                      <wps:txbx>
                        <w:txbxContent>
                          <w:p w:rsidR="00A519F4" w:rsidRDefault="00B2056F">
                            <w:pPr>
                              <w:jc w:val="center"/>
                              <w:rPr>
                                <w:rFonts w:ascii="Arial" w:hAnsi="Arial"/>
                                <w:b/>
                                <w:sz w:val="24"/>
                              </w:rPr>
                            </w:pPr>
                            <w:r>
                              <w:rPr>
                                <w:rFonts w:ascii="Arial" w:hAnsi="Arial"/>
                                <w:b/>
                                <w:sz w:val="24"/>
                              </w:rPr>
                              <w:t>Lycée</w:t>
                            </w:r>
                            <w:r>
                              <w:rPr>
                                <w:rFonts w:ascii="Arial" w:hAnsi="Arial"/>
                                <w:b/>
                                <w:spacing w:val="-6"/>
                                <w:sz w:val="24"/>
                              </w:rPr>
                              <w:t xml:space="preserve"> </w:t>
                            </w:r>
                            <w:r>
                              <w:rPr>
                                <w:rFonts w:ascii="Arial" w:hAnsi="Arial"/>
                                <w:b/>
                                <w:sz w:val="24"/>
                              </w:rPr>
                              <w:t>polyvalent Louise Michel</w:t>
                            </w:r>
                          </w:p>
                          <w:p w:rsidR="00A519F4" w:rsidRDefault="00B2056F">
                            <w:pPr>
                              <w:jc w:val="center"/>
                              <w:rPr>
                                <w:rFonts w:ascii="Arial" w:hAnsi="Arial"/>
                                <w:b/>
                                <w:sz w:val="24"/>
                              </w:rPr>
                            </w:pPr>
                            <w:r>
                              <w:rPr>
                                <w:sz w:val="18"/>
                              </w:rPr>
                              <w:t>2</w:t>
                            </w:r>
                            <w:r>
                              <w:rPr>
                                <w:spacing w:val="-13"/>
                                <w:sz w:val="18"/>
                              </w:rPr>
                              <w:t xml:space="preserve"> </w:t>
                            </w:r>
                            <w:r>
                              <w:rPr>
                                <w:sz w:val="18"/>
                              </w:rPr>
                              <w:t>rue</w:t>
                            </w:r>
                            <w:r>
                              <w:rPr>
                                <w:spacing w:val="-12"/>
                                <w:sz w:val="18"/>
                              </w:rPr>
                              <w:t xml:space="preserve"> </w:t>
                            </w:r>
                            <w:r>
                              <w:rPr>
                                <w:sz w:val="18"/>
                              </w:rPr>
                              <w:t>Jean</w:t>
                            </w:r>
                            <w:r>
                              <w:rPr>
                                <w:spacing w:val="-13"/>
                                <w:sz w:val="18"/>
                              </w:rPr>
                              <w:t xml:space="preserve"> </w:t>
                            </w:r>
                            <w:r>
                              <w:rPr>
                                <w:sz w:val="18"/>
                              </w:rPr>
                              <w:t>Moulin 11100</w:t>
                            </w:r>
                            <w:r>
                              <w:rPr>
                                <w:spacing w:val="-5"/>
                                <w:sz w:val="18"/>
                              </w:rPr>
                              <w:t xml:space="preserve"> </w:t>
                            </w:r>
                            <w:r>
                              <w:rPr>
                                <w:spacing w:val="-2"/>
                                <w:sz w:val="18"/>
                              </w:rPr>
                              <w:t>NARBONNE</w:t>
                            </w:r>
                          </w:p>
                          <w:p w:rsidR="00A519F4" w:rsidRDefault="00A519F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31" o:spid="_x0000_s31" o:spt="202" type="#_x0000_t202" style="position:absolute;z-index:487605248;o:allowoverlap:true;o:allowincell:true;mso-position-horizontal-relative:text;margin-left:290.65pt;mso-position-horizontal:absolute;mso-position-vertical-relative:text;margin-top:10.42pt;mso-position-vertical:absolute;width:258.93pt;height:37.40pt;mso-wrap-distance-left:9.00pt;mso-wrap-distance-top:0.00pt;mso-wrap-distance-right:9.00pt;mso-wrap-distance-bottom:0.00pt;v-text-anchor:top;visibility:visible;" fillcolor="#FFFFFF" stroked="f" strokeweight="0.50pt">
                <v:textbox inset="0,0,0,0">
                  <w:txbxContent>
                    <w:p>
                      <w:pPr>
                        <w:pBdr/>
                        <w:spacing/>
                        <w:ind/>
                        <w:jc w:val="center"/>
                        <w:rPr>
                          <w:rFonts w:ascii="Arial" w:hAnsi="Arial"/>
                          <w:b/>
                          <w:sz w:val="24"/>
                        </w:rPr>
                      </w:pPr>
                      <w:r>
                        <w:rPr>
                          <w:rFonts w:ascii="Arial" w:hAnsi="Arial"/>
                          <w:b/>
                          <w:sz w:val="24"/>
                        </w:rPr>
                        <w:t xml:space="preserve">Lycée</w:t>
                      </w:r>
                      <w:r>
                        <w:rPr>
                          <w:rFonts w:ascii="Arial" w:hAnsi="Arial"/>
                          <w:b/>
                          <w:spacing w:val="-6"/>
                          <w:sz w:val="24"/>
                        </w:rPr>
                        <w:t xml:space="preserve"> </w:t>
                      </w:r>
                      <w:r>
                        <w:rPr>
                          <w:rFonts w:ascii="Arial" w:hAnsi="Arial"/>
                          <w:b/>
                          <w:sz w:val="24"/>
                        </w:rPr>
                        <w:t xml:space="preserve">polyvalent Louise Michel</w:t>
                      </w:r>
                      <w:r>
                        <w:rPr>
                          <w:rFonts w:ascii="Arial" w:hAnsi="Arial"/>
                          <w:b/>
                          <w:sz w:val="24"/>
                        </w:rPr>
                      </w:r>
                    </w:p>
                    <w:p>
                      <w:pPr>
                        <w:pBdr/>
                        <w:spacing/>
                        <w:ind/>
                        <w:jc w:val="center"/>
                        <w:rPr>
                          <w:rFonts w:ascii="Arial" w:hAnsi="Arial"/>
                          <w:b/>
                          <w:sz w:val="24"/>
                        </w:rPr>
                      </w:pPr>
                      <w:r>
                        <w:rPr>
                          <w:sz w:val="18"/>
                        </w:rPr>
                        <w:t xml:space="preserve">2</w:t>
                      </w:r>
                      <w:r>
                        <w:rPr>
                          <w:spacing w:val="-13"/>
                          <w:sz w:val="18"/>
                        </w:rPr>
                        <w:t xml:space="preserve"> </w:t>
                      </w:r>
                      <w:r>
                        <w:rPr>
                          <w:sz w:val="18"/>
                        </w:rPr>
                        <w:t xml:space="preserve">rue</w:t>
                      </w:r>
                      <w:r>
                        <w:rPr>
                          <w:spacing w:val="-12"/>
                          <w:sz w:val="18"/>
                        </w:rPr>
                        <w:t xml:space="preserve"> </w:t>
                      </w:r>
                      <w:r>
                        <w:rPr>
                          <w:sz w:val="18"/>
                        </w:rPr>
                        <w:t xml:space="preserve">Jean</w:t>
                      </w:r>
                      <w:r>
                        <w:rPr>
                          <w:spacing w:val="-13"/>
                          <w:sz w:val="18"/>
                        </w:rPr>
                        <w:t xml:space="preserve"> </w:t>
                      </w:r>
                      <w:r>
                        <w:rPr>
                          <w:sz w:val="18"/>
                        </w:rPr>
                        <w:t xml:space="preserve">Moulin 11100</w:t>
                      </w:r>
                      <w:r>
                        <w:rPr>
                          <w:spacing w:val="-5"/>
                          <w:sz w:val="18"/>
                        </w:rPr>
                        <w:t xml:space="preserve"> </w:t>
                      </w:r>
                      <w:r>
                        <w:rPr>
                          <w:spacing w:val="-2"/>
                          <w:sz w:val="18"/>
                        </w:rPr>
                        <w:t xml:space="preserve">NARBONNE</w:t>
                      </w:r>
                      <w:r>
                        <w:rPr>
                          <w:rFonts w:ascii="Arial" w:hAnsi="Arial"/>
                          <w:b/>
                          <w:sz w:val="24"/>
                        </w:rPr>
                      </w:r>
                    </w:p>
                    <w:p>
                      <w:pPr>
                        <w:pBdr/>
                        <w:spacing/>
                        <w:ind/>
                        <w:jc w:val="center"/>
                        <w:rPr/>
                      </w:pPr>
                      <w:r/>
                      <w:r/>
                    </w:p>
                  </w:txbxContent>
                </v:textbox>
              </v:shape>
            </w:pict>
          </mc:Fallback>
        </mc:AlternateContent>
      </w:r>
      <w:r>
        <w:rPr>
          <w:color w:val="003265"/>
          <w:spacing w:val="-2"/>
          <w:sz w:val="20"/>
          <w:szCs w:val="24"/>
        </w:rPr>
        <w:t>https://louise-michel-narbonne.mon-ent-occitanie.fr/</w:t>
      </w:r>
    </w:p>
    <w:p w:rsidR="00A519F4" w:rsidRDefault="00B2056F">
      <w:pPr>
        <w:rPr>
          <w:sz w:val="20"/>
        </w:rPr>
      </w:pPr>
      <w:r>
        <w:br w:type="column"/>
      </w:r>
    </w:p>
    <w:p w:rsidR="00A519F4" w:rsidRDefault="00A519F4">
      <w:pPr>
        <w:pStyle w:val="Corpsdetexte"/>
      </w:pPr>
    </w:p>
    <w:p w:rsidR="00A519F4" w:rsidRDefault="00B2056F">
      <w:pPr>
        <w:pStyle w:val="Corpsdetexte"/>
        <w:spacing w:before="219"/>
      </w:pPr>
      <w:r>
        <w:rPr>
          <w:noProof/>
        </w:rPr>
        <mc:AlternateContent>
          <mc:Choice Requires="wpg">
            <w:drawing>
              <wp:anchor distT="0" distB="0" distL="0" distR="0" simplePos="0" relativeHeight="487590400" behindDoc="1" locked="0" layoutInCell="1" allowOverlap="1">
                <wp:simplePos x="0" y="0"/>
                <wp:positionH relativeFrom="column">
                  <wp:posOffset>853951</wp:posOffset>
                </wp:positionH>
                <wp:positionV relativeFrom="paragraph">
                  <wp:posOffset>150314</wp:posOffset>
                </wp:positionV>
                <wp:extent cx="819150" cy="791845"/>
                <wp:effectExtent l="0" t="0" r="0" b="8255"/>
                <wp:wrapNone/>
                <wp:docPr id="14" name="Image 30"/>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53"/>
                        <a:stretch/>
                      </pic:blipFill>
                      <pic:spPr bwMode="auto">
                        <a:xfrm>
                          <a:off x="0" y="0"/>
                          <a:ext cx="819150" cy="791845"/>
                        </a:xfrm>
                        <a:prstGeom prst="rect">
                          <a:avLst/>
                        </a:prstGeom>
                      </pic:spPr>
                    </pic:pic>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2" o:spid="_x0000_s32" type="#_x0000_t75" style="position:absolute;z-index:-487590400;o:allowoverlap:true;o:allowincell:true;mso-position-horizontal-relative:text;margin-left:67.24pt;mso-position-horizontal:absolute;mso-position-vertical-relative:text;margin-top:11.84pt;mso-position-vertical:absolute;width:64.50pt;height:62.35pt;mso-wrap-distance-left:0.00pt;mso-wrap-distance-top:0.00pt;mso-wrap-distance-right:0.00pt;mso-wrap-distance-bottom:0.00pt;z-index:1;" stroked="false">
                <v:imagedata r:id="rId54" o:title=""/>
                <o:lock v:ext="edit" rotation="t"/>
              </v:shape>
            </w:pict>
          </mc:Fallback>
        </mc:AlternateContent>
      </w:r>
    </w:p>
    <w:p w:rsidR="00A519F4" w:rsidRDefault="00A519F4">
      <w:pPr>
        <w:pStyle w:val="Corpsdetexte"/>
        <w:rPr>
          <w:sz w:val="15"/>
        </w:rPr>
      </w:pPr>
    </w:p>
    <w:p w:rsidR="00A519F4" w:rsidRDefault="00A519F4">
      <w:pPr>
        <w:pStyle w:val="Corpsdetexte"/>
        <w:rPr>
          <w:sz w:val="15"/>
        </w:rPr>
      </w:pPr>
    </w:p>
    <w:p w:rsidR="00A519F4" w:rsidRDefault="00B2056F">
      <w:pPr>
        <w:spacing w:before="102"/>
        <w:ind w:left="290" w:hanging="186"/>
        <w:jc w:val="right"/>
        <w:rPr>
          <w:sz w:val="18"/>
        </w:rPr>
      </w:pPr>
      <w:r>
        <w:br w:type="column"/>
      </w:r>
    </w:p>
    <w:p w:rsidR="00A519F4" w:rsidRDefault="00A519F4">
      <w:pPr>
        <w:pStyle w:val="Corpsdetexte"/>
        <w:spacing w:before="197"/>
        <w:rPr>
          <w:rFonts w:ascii="Arial"/>
          <w:b/>
          <w:sz w:val="24"/>
        </w:rPr>
      </w:pPr>
    </w:p>
    <w:p w:rsidR="00A519F4" w:rsidRDefault="00A519F4">
      <w:pPr>
        <w:spacing w:line="228" w:lineRule="auto"/>
        <w:ind w:left="539" w:firstLine="141"/>
        <w:rPr>
          <w:sz w:val="18"/>
        </w:rPr>
      </w:pPr>
    </w:p>
    <w:sectPr w:rsidR="00A519F4">
      <w:type w:val="continuous"/>
      <w:pgSz w:w="16840" w:h="11910" w:orient="landscape"/>
      <w:pgMar w:top="500" w:right="141" w:bottom="280" w:left="141" w:header="720" w:footer="720" w:gutter="0"/>
      <w:cols w:num="4" w:space="720" w:equalWidth="0">
        <w:col w:w="4564" w:space="964"/>
        <w:col w:w="5333" w:space="1054"/>
        <w:col w:w="1792" w:space="351"/>
        <w:col w:w="250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96C9B" w:rsidRDefault="00696C9B">
      <w:r>
        <w:separator/>
      </w:r>
    </w:p>
  </w:endnote>
  <w:endnote w:type="continuationSeparator" w:id="0">
    <w:p w:rsidR="00696C9B" w:rsidRDefault="00696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MT">
    <w:altName w:val="Arial"/>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96C9B" w:rsidRDefault="00696C9B">
      <w:r>
        <w:separator/>
      </w:r>
    </w:p>
  </w:footnote>
  <w:footnote w:type="continuationSeparator" w:id="0">
    <w:p w:rsidR="00696C9B" w:rsidRDefault="00696C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2107B"/>
    <w:multiLevelType w:val="multilevel"/>
    <w:tmpl w:val="801672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1023BD8"/>
    <w:multiLevelType w:val="multilevel"/>
    <w:tmpl w:val="C9EE2BA6"/>
    <w:lvl w:ilvl="0">
      <w:start w:val="1"/>
      <w:numFmt w:val="bullet"/>
      <w:lvlText w:val=""/>
      <w:lvlJc w:val="left"/>
      <w:pPr>
        <w:ind w:left="720" w:hanging="360"/>
      </w:pPr>
      <w:rPr>
        <w:rFonts w:ascii="Wingdings" w:hAnsi="Wingdings" w:hint="default"/>
      </w:rPr>
    </w:lvl>
    <w:lvl w:ilvl="1">
      <w:start w:val="16"/>
      <w:numFmt w:val="bullet"/>
      <w:lvlText w:val="•"/>
      <w:lvlJc w:val="left"/>
      <w:pPr>
        <w:ind w:left="1440" w:hanging="360"/>
      </w:pPr>
      <w:rPr>
        <w:rFonts w:ascii="Arial" w:eastAsia="Times New Roman" w:hAnsi="Arial" w:cs="Arial" w:hint="default"/>
        <w:color w:val="000000"/>
        <w:sz w:val="20"/>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749039924">
    <w:abstractNumId w:val="0"/>
  </w:num>
  <w:num w:numId="2" w16cid:durableId="17395516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9F4"/>
    <w:rsid w:val="000A6864"/>
    <w:rsid w:val="00696C9B"/>
    <w:rsid w:val="008772B8"/>
    <w:rsid w:val="008E1FAE"/>
    <w:rsid w:val="00A519F4"/>
    <w:rsid w:val="00B205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D768B5-9288-0C4E-8F3F-30389A502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fr-FR"/>
    </w:rPr>
  </w:style>
  <w:style w:type="paragraph" w:styleId="Titre1">
    <w:name w:val="heading 1"/>
    <w:basedOn w:val="Normal"/>
    <w:link w:val="Titre1Car"/>
    <w:uiPriority w:val="9"/>
    <w:qFormat/>
    <w:pPr>
      <w:ind w:left="125"/>
      <w:outlineLvl w:val="0"/>
    </w:pPr>
    <w:rPr>
      <w:rFonts w:ascii="Arial" w:eastAsia="Arial" w:hAnsi="Arial" w:cs="Arial"/>
      <w:b/>
      <w:bCs/>
    </w:rPr>
  </w:style>
  <w:style w:type="paragraph" w:styleId="Titre2">
    <w:name w:val="heading 2"/>
    <w:basedOn w:val="Normal"/>
    <w:next w:val="Normal"/>
    <w:link w:val="Titre2Car"/>
    <w:uiPriority w:val="9"/>
    <w:unhideWhenUsed/>
    <w:qFormat/>
    <w:pPr>
      <w:keepNext/>
      <w:keepLines/>
      <w:spacing w:before="160" w:after="80"/>
      <w:outlineLvl w:val="1"/>
    </w:pPr>
    <w:rPr>
      <w:rFonts w:ascii="Arial" w:eastAsia="Arial" w:hAnsi="Arial" w:cs="Arial"/>
      <w:color w:val="365F91" w:themeColor="accent1" w:themeShade="BF"/>
      <w:sz w:val="32"/>
      <w:szCs w:val="32"/>
    </w:rPr>
  </w:style>
  <w:style w:type="paragraph" w:styleId="Titre3">
    <w:name w:val="heading 3"/>
    <w:basedOn w:val="Normal"/>
    <w:next w:val="Normal"/>
    <w:link w:val="Titre3Car"/>
    <w:uiPriority w:val="9"/>
    <w:unhideWhenUsed/>
    <w:qFormat/>
    <w:pPr>
      <w:keepNext/>
      <w:keepLines/>
      <w:spacing w:before="160" w:after="80"/>
      <w:outlineLvl w:val="2"/>
    </w:pPr>
    <w:rPr>
      <w:rFonts w:ascii="Arial" w:eastAsia="Arial" w:hAnsi="Arial" w:cs="Arial"/>
      <w:color w:val="365F91" w:themeColor="accent1" w:themeShade="BF"/>
      <w:sz w:val="28"/>
      <w:szCs w:val="28"/>
    </w:rPr>
  </w:style>
  <w:style w:type="paragraph" w:styleId="Titre4">
    <w:name w:val="heading 4"/>
    <w:basedOn w:val="Normal"/>
    <w:next w:val="Normal"/>
    <w:link w:val="Titre4Car"/>
    <w:uiPriority w:val="9"/>
    <w:unhideWhenUsed/>
    <w:qFormat/>
    <w:pPr>
      <w:keepNext/>
      <w:keepLines/>
      <w:spacing w:before="80" w:after="40"/>
      <w:outlineLvl w:val="3"/>
    </w:pPr>
    <w:rPr>
      <w:rFonts w:ascii="Arial" w:eastAsia="Arial" w:hAnsi="Arial" w:cs="Arial"/>
      <w:i/>
      <w:iCs/>
      <w:color w:val="365F91" w:themeColor="accent1" w:themeShade="BF"/>
    </w:rPr>
  </w:style>
  <w:style w:type="paragraph" w:styleId="Titre5">
    <w:name w:val="heading 5"/>
    <w:basedOn w:val="Normal"/>
    <w:next w:val="Normal"/>
    <w:link w:val="Titre5Car"/>
    <w:uiPriority w:val="9"/>
    <w:unhideWhenUsed/>
    <w:qFormat/>
    <w:pPr>
      <w:keepNext/>
      <w:keepLines/>
      <w:spacing w:before="80" w:after="40"/>
      <w:outlineLvl w:val="4"/>
    </w:pPr>
    <w:rPr>
      <w:rFonts w:ascii="Arial" w:eastAsia="Arial" w:hAnsi="Arial" w:cs="Arial"/>
      <w:color w:val="365F91" w:themeColor="accent1" w:themeShade="BF"/>
    </w:rPr>
  </w:style>
  <w:style w:type="paragraph" w:styleId="Titre6">
    <w:name w:val="heading 6"/>
    <w:basedOn w:val="Normal"/>
    <w:next w:val="Normal"/>
    <w:link w:val="Titre6Car"/>
    <w:uiPriority w:val="9"/>
    <w:unhideWhenUsed/>
    <w:qFormat/>
    <w:pPr>
      <w:keepNext/>
      <w:keepLines/>
      <w:spacing w:before="40"/>
      <w:outlineLvl w:val="5"/>
    </w:pPr>
    <w:rPr>
      <w:rFonts w:ascii="Arial" w:eastAsia="Arial" w:hAnsi="Arial" w:cs="Arial"/>
      <w:i/>
      <w:iCs/>
      <w:color w:val="595959" w:themeColor="text1" w:themeTint="A6"/>
    </w:rPr>
  </w:style>
  <w:style w:type="paragraph" w:styleId="Titre7">
    <w:name w:val="heading 7"/>
    <w:basedOn w:val="Normal"/>
    <w:next w:val="Normal"/>
    <w:link w:val="Titre7Car"/>
    <w:uiPriority w:val="9"/>
    <w:unhideWhenUsed/>
    <w:qFormat/>
    <w:pPr>
      <w:keepNext/>
      <w:keepLines/>
      <w:spacing w:before="40"/>
      <w:outlineLvl w:val="6"/>
    </w:pPr>
    <w:rPr>
      <w:rFonts w:ascii="Arial" w:eastAsia="Arial" w:hAnsi="Arial" w:cs="Arial"/>
      <w:color w:val="595959" w:themeColor="text1" w:themeTint="A6"/>
    </w:rPr>
  </w:style>
  <w:style w:type="paragraph" w:styleId="Titre8">
    <w:name w:val="heading 8"/>
    <w:basedOn w:val="Normal"/>
    <w:next w:val="Normal"/>
    <w:link w:val="Titre8Car"/>
    <w:uiPriority w:val="9"/>
    <w:unhideWhenUsed/>
    <w:qFormat/>
    <w:pPr>
      <w:keepNext/>
      <w:keepLines/>
      <w:outlineLvl w:val="7"/>
    </w:pPr>
    <w:rPr>
      <w:rFonts w:ascii="Arial" w:eastAsia="Arial" w:hAnsi="Arial" w:cs="Arial"/>
      <w:i/>
      <w:iCs/>
      <w:color w:val="272727" w:themeColor="text1" w:themeTint="D8"/>
    </w:rPr>
  </w:style>
  <w:style w:type="paragraph" w:styleId="Titre9">
    <w:name w:val="heading 9"/>
    <w:basedOn w:val="Normal"/>
    <w:next w:val="Normal"/>
    <w:link w:val="Titre9Car"/>
    <w:uiPriority w:val="9"/>
    <w:unhideWhenUsed/>
    <w:qFormat/>
    <w:pPr>
      <w:keepNext/>
      <w:keepLines/>
      <w:outlineLvl w:val="8"/>
    </w:pPr>
    <w:rPr>
      <w:rFonts w:ascii="Arial" w:eastAsia="Arial" w:hAnsi="Arial" w:cs="Arial"/>
      <w:i/>
      <w:iCs/>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1Char">
    <w:name w:val="Heading 1 Char"/>
    <w:basedOn w:val="Policepardfaut"/>
    <w:uiPriority w:val="9"/>
    <w:rPr>
      <w:rFonts w:ascii="Arial" w:eastAsia="Arial" w:hAnsi="Arial" w:cs="Arial"/>
      <w:color w:val="365F91" w:themeColor="accent1" w:themeShade="BF"/>
      <w:sz w:val="40"/>
      <w:szCs w:val="40"/>
    </w:rPr>
  </w:style>
  <w:style w:type="character" w:customStyle="1" w:styleId="Heading2Char">
    <w:name w:val="Heading 2 Char"/>
    <w:basedOn w:val="Policepardfaut"/>
    <w:uiPriority w:val="9"/>
    <w:rPr>
      <w:rFonts w:ascii="Arial" w:eastAsia="Arial" w:hAnsi="Arial" w:cs="Arial"/>
      <w:color w:val="365F91" w:themeColor="accent1" w:themeShade="BF"/>
      <w:sz w:val="32"/>
      <w:szCs w:val="32"/>
    </w:rPr>
  </w:style>
  <w:style w:type="character" w:customStyle="1" w:styleId="Heading3Char">
    <w:name w:val="Heading 3 Char"/>
    <w:basedOn w:val="Policepardfaut"/>
    <w:uiPriority w:val="9"/>
    <w:rPr>
      <w:rFonts w:ascii="Arial" w:eastAsia="Arial" w:hAnsi="Arial" w:cs="Arial"/>
      <w:color w:val="365F91" w:themeColor="accent1" w:themeShade="BF"/>
      <w:sz w:val="28"/>
      <w:szCs w:val="28"/>
    </w:rPr>
  </w:style>
  <w:style w:type="character" w:customStyle="1" w:styleId="Heading4Char">
    <w:name w:val="Heading 4 Char"/>
    <w:basedOn w:val="Policepardfaut"/>
    <w:uiPriority w:val="9"/>
    <w:rPr>
      <w:rFonts w:ascii="Arial" w:eastAsia="Arial" w:hAnsi="Arial" w:cs="Arial"/>
      <w:i/>
      <w:iCs/>
      <w:color w:val="365F91" w:themeColor="accent1" w:themeShade="BF"/>
    </w:rPr>
  </w:style>
  <w:style w:type="character" w:customStyle="1" w:styleId="Heading5Char">
    <w:name w:val="Heading 5 Char"/>
    <w:basedOn w:val="Policepardfaut"/>
    <w:uiPriority w:val="9"/>
    <w:rPr>
      <w:rFonts w:ascii="Arial" w:eastAsia="Arial" w:hAnsi="Arial" w:cs="Arial"/>
      <w:color w:val="365F91" w:themeColor="accent1" w:themeShade="BF"/>
    </w:rPr>
  </w:style>
  <w:style w:type="character" w:customStyle="1" w:styleId="Heading6Char">
    <w:name w:val="Heading 6 Char"/>
    <w:basedOn w:val="Policepardfaut"/>
    <w:uiPriority w:val="9"/>
    <w:rPr>
      <w:rFonts w:ascii="Arial" w:eastAsia="Arial" w:hAnsi="Arial" w:cs="Arial"/>
      <w:i/>
      <w:iCs/>
      <w:color w:val="595959" w:themeColor="text1" w:themeTint="A6"/>
    </w:rPr>
  </w:style>
  <w:style w:type="character" w:customStyle="1" w:styleId="Heading7Char">
    <w:name w:val="Heading 7 Char"/>
    <w:basedOn w:val="Policepardfaut"/>
    <w:uiPriority w:val="9"/>
    <w:rPr>
      <w:rFonts w:ascii="Arial" w:eastAsia="Arial" w:hAnsi="Arial" w:cs="Arial"/>
      <w:color w:val="595959" w:themeColor="text1" w:themeTint="A6"/>
    </w:rPr>
  </w:style>
  <w:style w:type="character" w:customStyle="1" w:styleId="Heading8Char">
    <w:name w:val="Heading 8 Char"/>
    <w:basedOn w:val="Policepardfaut"/>
    <w:uiPriority w:val="9"/>
    <w:rPr>
      <w:rFonts w:ascii="Arial" w:eastAsia="Arial" w:hAnsi="Arial" w:cs="Arial"/>
      <w:i/>
      <w:iCs/>
      <w:color w:val="272727" w:themeColor="text1" w:themeTint="D8"/>
    </w:rPr>
  </w:style>
  <w:style w:type="character" w:customStyle="1" w:styleId="Heading9Char">
    <w:name w:val="Heading 9 Char"/>
    <w:basedOn w:val="Policepardfaut"/>
    <w:uiPriority w:val="9"/>
    <w:rPr>
      <w:rFonts w:ascii="Arial" w:eastAsia="Arial" w:hAnsi="Arial" w:cs="Arial"/>
      <w:i/>
      <w:iCs/>
      <w:color w:val="272727" w:themeColor="text1" w:themeTint="D8"/>
    </w:rPr>
  </w:style>
  <w:style w:type="character" w:customStyle="1" w:styleId="TitleChar">
    <w:name w:val="Title Char"/>
    <w:basedOn w:val="Policepardfaut"/>
    <w:uiPriority w:val="10"/>
    <w:rPr>
      <w:rFonts w:ascii="Arial" w:eastAsia="Arial" w:hAnsi="Arial" w:cs="Arial"/>
      <w:spacing w:val="-10"/>
      <w:sz w:val="56"/>
      <w:szCs w:val="56"/>
    </w:rPr>
  </w:style>
  <w:style w:type="character" w:customStyle="1" w:styleId="SubtitleChar">
    <w:name w:val="Subtitle Char"/>
    <w:basedOn w:val="Policepardfaut"/>
    <w:uiPriority w:val="11"/>
    <w:rPr>
      <w:color w:val="595959" w:themeColor="text1" w:themeTint="A6"/>
      <w:spacing w:val="15"/>
      <w:sz w:val="28"/>
      <w:szCs w:val="28"/>
    </w:rPr>
  </w:style>
  <w:style w:type="character" w:customStyle="1" w:styleId="QuoteChar">
    <w:name w:val="Quote Char"/>
    <w:basedOn w:val="Policepardfaut"/>
    <w:uiPriority w:val="29"/>
    <w:rPr>
      <w:i/>
      <w:iCs/>
      <w:color w:val="404040" w:themeColor="text1" w:themeTint="BF"/>
    </w:rPr>
  </w:style>
  <w:style w:type="character" w:customStyle="1" w:styleId="IntenseQuoteChar">
    <w:name w:val="Intense Quote Char"/>
    <w:basedOn w:val="Policepardfaut"/>
    <w:uiPriority w:val="30"/>
    <w:rPr>
      <w:i/>
      <w:iCs/>
      <w:color w:val="365F91" w:themeColor="accent1" w:themeShade="BF"/>
    </w:rPr>
  </w:style>
  <w:style w:type="character" w:customStyle="1" w:styleId="HeaderChar">
    <w:name w:val="Header Char"/>
    <w:basedOn w:val="Policepardfaut"/>
    <w:uiPriority w:val="99"/>
  </w:style>
  <w:style w:type="character" w:customStyle="1" w:styleId="FooterChar">
    <w:name w:val="Footer Char"/>
    <w:basedOn w:val="Policepardfaut"/>
    <w:uiPriority w:val="99"/>
  </w:style>
  <w:style w:type="character" w:customStyle="1" w:styleId="FootnoteTextChar">
    <w:name w:val="Footnote Text Char"/>
    <w:basedOn w:val="Policepardfaut"/>
    <w:uiPriority w:val="99"/>
    <w:semiHidden/>
    <w:rPr>
      <w:sz w:val="20"/>
      <w:szCs w:val="20"/>
    </w:rPr>
  </w:style>
  <w:style w:type="character" w:customStyle="1" w:styleId="EndnoteTextChar">
    <w:name w:val="Endnote Text Char"/>
    <w:basedOn w:val="Policepardfaut"/>
    <w:uiPriority w:val="99"/>
    <w:semiHidden/>
    <w:rPr>
      <w:sz w:val="20"/>
      <w:szCs w:val="20"/>
    </w:rPr>
  </w:style>
  <w:style w:type="table" w:styleId="Grilledutableau">
    <w:name w:val="Table Grid"/>
    <w:basedOn w:val="Tableau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basedOn w:val="Tableau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basedOn w:val="Tableau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basedOn w:val="Tableau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basedOn w:val="Tableau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basedOn w:val="Tableau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TableauGrille2">
    <w:name w:val="Grid Table 2"/>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3">
    <w:name w:val="Grid Table 3"/>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4">
    <w:name w:val="Grid Table 4"/>
    <w:basedOn w:val="Tableau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leau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Tableau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Tableau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Tableau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Tableau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Tableau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5Fonc">
    <w:name w:val="Grid Table 5 Dark"/>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TableauGrille6Couleur">
    <w:name w:val="Grid Table 6 Colorful"/>
    <w:basedOn w:val="Tableau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Tableau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Tableau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Tableau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TableauGrille7Couleur">
    <w:name w:val="Grid Table 7 Colorful"/>
    <w:basedOn w:val="Tableau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000000"/>
          <w:left w:val="none" w:sz="0" w:space="0" w:color="000000"/>
          <w:bottom w:val="single" w:sz="4" w:space="0" w:color="A6BFDD" w:themeColor="accent1" w:themeTint="80"/>
          <w:right w:val="none" w:sz="0"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000000"/>
          <w:left w:val="none" w:sz="0" w:space="0" w:color="000000"/>
          <w:bottom w:val="none" w:sz="0"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000000"/>
          <w:left w:val="single" w:sz="4" w:space="0" w:color="A6BFDD" w:themeColor="accent1" w:themeTint="80"/>
          <w:bottom w:val="none" w:sz="0" w:space="0" w:color="000000"/>
          <w:right w:val="none" w:sz="0"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Tableau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000000"/>
          <w:left w:val="none" w:sz="0" w:space="0" w:color="000000"/>
          <w:bottom w:val="single" w:sz="4" w:space="0" w:color="D99695" w:themeColor="accent2" w:themeTint="97"/>
          <w:right w:val="none" w:sz="0"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000000"/>
          <w:left w:val="none" w:sz="0" w:space="0" w:color="000000"/>
          <w:bottom w:val="none" w:sz="0"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000000"/>
          <w:left w:val="single" w:sz="4" w:space="0" w:color="D99695" w:themeColor="accent2" w:themeTint="97"/>
          <w:bottom w:val="none" w:sz="0" w:space="0" w:color="000000"/>
          <w:right w:val="none" w:sz="0"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Tableau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000000"/>
          <w:left w:val="none" w:sz="0" w:space="0" w:color="000000"/>
          <w:bottom w:val="single" w:sz="4" w:space="0" w:color="9ABB59" w:themeColor="accent3" w:themeTint="FE"/>
          <w:right w:val="none" w:sz="0"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000000"/>
          <w:left w:val="none" w:sz="0" w:space="0" w:color="000000"/>
          <w:bottom w:val="none" w:sz="0"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000000"/>
          <w:left w:val="single" w:sz="4" w:space="0" w:color="9ABB59" w:themeColor="accent3" w:themeTint="FE"/>
          <w:bottom w:val="none" w:sz="0" w:space="0" w:color="000000"/>
          <w:right w:val="none" w:sz="0"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Tableau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000000"/>
          <w:left w:val="none" w:sz="0" w:space="0" w:color="000000"/>
          <w:bottom w:val="single" w:sz="4" w:space="0" w:color="B2A1C6" w:themeColor="accent4" w:themeTint="9A"/>
          <w:right w:val="none" w:sz="0"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000000"/>
          <w:left w:val="none" w:sz="0" w:space="0" w:color="000000"/>
          <w:bottom w:val="none" w:sz="0"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000000"/>
          <w:left w:val="single" w:sz="4" w:space="0" w:color="B2A1C6" w:themeColor="accent4" w:themeTint="9A"/>
          <w:bottom w:val="none" w:sz="0" w:space="0" w:color="000000"/>
          <w:right w:val="none" w:sz="0"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Tableau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000000"/>
          <w:left w:val="none" w:sz="0" w:space="0" w:color="000000"/>
          <w:bottom w:val="single" w:sz="4" w:space="0" w:color="99D0DE" w:themeColor="accent5" w:themeTint="90"/>
          <w:right w:val="none" w:sz="0"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000000"/>
          <w:left w:val="none" w:sz="0" w:space="0" w:color="000000"/>
          <w:bottom w:val="none" w:sz="0"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000000"/>
          <w:left w:val="single" w:sz="4" w:space="0" w:color="99D0DE" w:themeColor="accent5" w:themeTint="90"/>
          <w:bottom w:val="none" w:sz="0" w:space="0" w:color="000000"/>
          <w:right w:val="none" w:sz="0"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Tableau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000000"/>
          <w:left w:val="none" w:sz="0" w:space="0" w:color="000000"/>
          <w:bottom w:val="single" w:sz="4" w:space="0" w:color="FAC396" w:themeColor="accent6" w:themeTint="90"/>
          <w:right w:val="none" w:sz="0"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000000"/>
          <w:left w:val="none" w:sz="0" w:space="0" w:color="000000"/>
          <w:bottom w:val="none" w:sz="0"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000000"/>
          <w:left w:val="single" w:sz="4" w:space="0" w:color="FAC396" w:themeColor="accent6" w:themeTint="90"/>
          <w:bottom w:val="none" w:sz="0" w:space="0" w:color="000000"/>
          <w:right w:val="none" w:sz="0"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TableauListe1Clair">
    <w:name w:val="List Table 1 Light"/>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TableauListe2">
    <w:name w:val="List Table 2"/>
    <w:basedOn w:val="Tableau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leau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Tableau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Tableau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Tableau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Tableau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Tableau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3">
    <w:name w:val="List Table 3"/>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Tableau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Tableau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Tableau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TableauListe4">
    <w:name w:val="List Table 4"/>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leau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Tableau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Tableau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Tableau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Tableau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Tableau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5Fonc">
    <w:name w:val="List Table 5 Dark"/>
    <w:basedOn w:val="Tableau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leau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Tableau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Tableau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Tableau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Tableau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Tableau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TableauListe6Couleur">
    <w:name w:val="List Table 6 Colorful"/>
    <w:basedOn w:val="Tableau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Tableau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Tableau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Tableau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Tableau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Tableau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TableauListe7Couleur">
    <w:name w:val="List Table 7 Colorful"/>
    <w:basedOn w:val="Tableau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000000"/>
          <w:left w:val="none" w:sz="0" w:space="0" w:color="000000"/>
          <w:bottom w:val="single" w:sz="4" w:space="0" w:color="4F81BD" w:themeColor="accent1"/>
          <w:right w:val="none" w:sz="0"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000000"/>
          <w:left w:val="none" w:sz="0" w:space="0" w:color="000000"/>
          <w:bottom w:val="none" w:sz="0"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000000"/>
          <w:left w:val="single" w:sz="4" w:space="0" w:color="4F81BD" w:themeColor="accent1"/>
          <w:bottom w:val="none" w:sz="0" w:space="0" w:color="000000"/>
          <w:right w:val="none" w:sz="0"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Tableau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000000"/>
          <w:left w:val="none" w:sz="0" w:space="0" w:color="000000"/>
          <w:bottom w:val="single" w:sz="4" w:space="0" w:color="D99695" w:themeColor="accent2" w:themeTint="97"/>
          <w:right w:val="none" w:sz="0"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000000"/>
          <w:left w:val="none" w:sz="0" w:space="0" w:color="000000"/>
          <w:bottom w:val="none" w:sz="0"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000000"/>
          <w:left w:val="single" w:sz="4" w:space="0" w:color="D99695" w:themeColor="accent2" w:themeTint="97"/>
          <w:bottom w:val="none" w:sz="0" w:space="0" w:color="000000"/>
          <w:right w:val="none" w:sz="0"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Tableau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000000"/>
          <w:left w:val="none" w:sz="0" w:space="0" w:color="000000"/>
          <w:bottom w:val="single" w:sz="4" w:space="0" w:color="C3D69B" w:themeColor="accent3" w:themeTint="98"/>
          <w:right w:val="none" w:sz="0"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000000"/>
          <w:left w:val="none" w:sz="0" w:space="0" w:color="000000"/>
          <w:bottom w:val="none" w:sz="0"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000000"/>
          <w:left w:val="single" w:sz="4" w:space="0" w:color="C3D69B" w:themeColor="accent3" w:themeTint="98"/>
          <w:bottom w:val="none" w:sz="0" w:space="0" w:color="000000"/>
          <w:right w:val="none" w:sz="0"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Tableau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000000"/>
          <w:left w:val="none" w:sz="0" w:space="0" w:color="000000"/>
          <w:bottom w:val="single" w:sz="4" w:space="0" w:color="B2A1C6" w:themeColor="accent4" w:themeTint="9A"/>
          <w:right w:val="none" w:sz="0"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000000"/>
          <w:left w:val="none" w:sz="0" w:space="0" w:color="000000"/>
          <w:bottom w:val="none" w:sz="0"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000000"/>
          <w:left w:val="single" w:sz="4" w:space="0" w:color="B2A1C6" w:themeColor="accent4" w:themeTint="9A"/>
          <w:bottom w:val="none" w:sz="0" w:space="0" w:color="000000"/>
          <w:right w:val="none" w:sz="0"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Tableau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000000"/>
          <w:left w:val="none" w:sz="0" w:space="0" w:color="000000"/>
          <w:bottom w:val="single" w:sz="4" w:space="0" w:color="92CCDC" w:themeColor="accent5" w:themeTint="9A"/>
          <w:right w:val="none" w:sz="0"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000000"/>
          <w:left w:val="none" w:sz="0" w:space="0" w:color="000000"/>
          <w:bottom w:val="none" w:sz="0"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000000"/>
          <w:left w:val="single" w:sz="4" w:space="0" w:color="92CCDC" w:themeColor="accent5" w:themeTint="9A"/>
          <w:bottom w:val="none" w:sz="0" w:space="0" w:color="000000"/>
          <w:right w:val="none" w:sz="0"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Tableau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000000"/>
          <w:left w:val="none" w:sz="0" w:space="0" w:color="000000"/>
          <w:bottom w:val="single" w:sz="4" w:space="0" w:color="FAC090" w:themeColor="accent6" w:themeTint="98"/>
          <w:right w:val="none" w:sz="0"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000000"/>
          <w:left w:val="none" w:sz="0" w:space="0" w:color="000000"/>
          <w:bottom w:val="none" w:sz="0"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000000"/>
          <w:left w:val="single" w:sz="4" w:space="0" w:color="FAC090" w:themeColor="accent6" w:themeTint="98"/>
          <w:bottom w:val="none" w:sz="0" w:space="0" w:color="000000"/>
          <w:right w:val="none" w:sz="0"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auNormal"/>
    <w:uiPriority w:val="99"/>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auNormal"/>
    <w:uiPriority w:val="99"/>
    <w:rPr>
      <w:color w:val="404040"/>
      <w:sz w:val="20"/>
      <w:szCs w:val="20"/>
      <w:lang w:val="fr-FR" w:eastAsia="fr-FR"/>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auNormal"/>
    <w:uiPriority w:val="99"/>
    <w:rPr>
      <w:color w:val="404040"/>
      <w:sz w:val="20"/>
      <w:szCs w:val="20"/>
      <w:lang w:val="fr-FR" w:eastAsia="fr-FR"/>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auNormal"/>
    <w:uiPriority w:val="99"/>
    <w:rPr>
      <w:color w:val="404040"/>
      <w:sz w:val="20"/>
      <w:szCs w:val="20"/>
      <w:lang w:val="fr-FR" w:eastAsia="fr-FR"/>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auNormal"/>
    <w:uiPriority w:val="99"/>
    <w:rPr>
      <w:color w:val="404040"/>
      <w:sz w:val="20"/>
      <w:szCs w:val="20"/>
      <w:lang w:val="fr-FR" w:eastAsia="fr-FR"/>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auNormal"/>
    <w:uiPriority w:val="99"/>
    <w:rPr>
      <w:color w:val="404040"/>
      <w:sz w:val="20"/>
      <w:szCs w:val="20"/>
      <w:lang w:val="fr-FR" w:eastAsia="fr-FR"/>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auNormal"/>
    <w:uiPriority w:val="99"/>
    <w:rPr>
      <w:color w:val="404040"/>
      <w:sz w:val="20"/>
      <w:szCs w:val="20"/>
      <w:lang w:val="fr-FR" w:eastAsia="fr-FR"/>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auNormal"/>
    <w:uiPriority w:val="99"/>
    <w:rPr>
      <w:color w:val="404040"/>
      <w:sz w:val="20"/>
      <w:szCs w:val="20"/>
      <w:lang w:val="fr-FR" w:eastAsia="fr-FR"/>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au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Titre1Car">
    <w:name w:val="Titre 1 Car"/>
    <w:basedOn w:val="Policepardfaut"/>
    <w:link w:val="Titre1"/>
    <w:uiPriority w:val="9"/>
    <w:rPr>
      <w:rFonts w:ascii="Arial" w:eastAsia="Arial" w:hAnsi="Arial" w:cs="Arial"/>
      <w:color w:val="365F91" w:themeColor="accent1" w:themeShade="BF"/>
      <w:sz w:val="40"/>
      <w:szCs w:val="40"/>
    </w:rPr>
  </w:style>
  <w:style w:type="character" w:customStyle="1" w:styleId="Titre2Car">
    <w:name w:val="Titre 2 Car"/>
    <w:basedOn w:val="Policepardfaut"/>
    <w:link w:val="Titre2"/>
    <w:uiPriority w:val="9"/>
    <w:rPr>
      <w:rFonts w:ascii="Arial" w:eastAsia="Arial" w:hAnsi="Arial" w:cs="Arial"/>
      <w:color w:val="365F91" w:themeColor="accent1" w:themeShade="BF"/>
      <w:sz w:val="32"/>
      <w:szCs w:val="32"/>
    </w:rPr>
  </w:style>
  <w:style w:type="character" w:customStyle="1" w:styleId="Titre3Car">
    <w:name w:val="Titre 3 Car"/>
    <w:basedOn w:val="Policepardfaut"/>
    <w:link w:val="Titre3"/>
    <w:uiPriority w:val="9"/>
    <w:rPr>
      <w:rFonts w:ascii="Arial" w:eastAsia="Arial" w:hAnsi="Arial" w:cs="Arial"/>
      <w:color w:val="365F91" w:themeColor="accent1" w:themeShade="BF"/>
      <w:sz w:val="28"/>
      <w:szCs w:val="28"/>
    </w:rPr>
  </w:style>
  <w:style w:type="character" w:customStyle="1" w:styleId="Titre4Car">
    <w:name w:val="Titre 4 Car"/>
    <w:basedOn w:val="Policepardfaut"/>
    <w:link w:val="Titre4"/>
    <w:uiPriority w:val="9"/>
    <w:rPr>
      <w:rFonts w:ascii="Arial" w:eastAsia="Arial" w:hAnsi="Arial" w:cs="Arial"/>
      <w:i/>
      <w:iCs/>
      <w:color w:val="365F91" w:themeColor="accent1" w:themeShade="BF"/>
    </w:rPr>
  </w:style>
  <w:style w:type="character" w:customStyle="1" w:styleId="Titre5Car">
    <w:name w:val="Titre 5 Car"/>
    <w:basedOn w:val="Policepardfaut"/>
    <w:link w:val="Titre5"/>
    <w:uiPriority w:val="9"/>
    <w:rPr>
      <w:rFonts w:ascii="Arial" w:eastAsia="Arial" w:hAnsi="Arial" w:cs="Arial"/>
      <w:color w:val="365F91" w:themeColor="accent1" w:themeShade="BF"/>
    </w:rPr>
  </w:style>
  <w:style w:type="character" w:customStyle="1" w:styleId="Titre6Car">
    <w:name w:val="Titre 6 Car"/>
    <w:basedOn w:val="Policepardfaut"/>
    <w:link w:val="Titre6"/>
    <w:uiPriority w:val="9"/>
    <w:rPr>
      <w:rFonts w:ascii="Arial" w:eastAsia="Arial" w:hAnsi="Arial" w:cs="Arial"/>
      <w:i/>
      <w:iCs/>
      <w:color w:val="595959" w:themeColor="text1" w:themeTint="A6"/>
    </w:rPr>
  </w:style>
  <w:style w:type="character" w:customStyle="1" w:styleId="Titre7Car">
    <w:name w:val="Titre 7 Car"/>
    <w:basedOn w:val="Policepardfaut"/>
    <w:link w:val="Titre7"/>
    <w:uiPriority w:val="9"/>
    <w:rPr>
      <w:rFonts w:ascii="Arial" w:eastAsia="Arial" w:hAnsi="Arial" w:cs="Arial"/>
      <w:color w:val="595959" w:themeColor="text1" w:themeTint="A6"/>
    </w:rPr>
  </w:style>
  <w:style w:type="character" w:customStyle="1" w:styleId="Titre8Car">
    <w:name w:val="Titre 8 Car"/>
    <w:basedOn w:val="Policepardfaut"/>
    <w:link w:val="Titre8"/>
    <w:uiPriority w:val="9"/>
    <w:rPr>
      <w:rFonts w:ascii="Arial" w:eastAsia="Arial" w:hAnsi="Arial" w:cs="Arial"/>
      <w:i/>
      <w:iCs/>
      <w:color w:val="272727" w:themeColor="text1" w:themeTint="D8"/>
    </w:rPr>
  </w:style>
  <w:style w:type="character" w:customStyle="1" w:styleId="Titre9Car">
    <w:name w:val="Titre 9 Car"/>
    <w:basedOn w:val="Policepardfaut"/>
    <w:link w:val="Titre9"/>
    <w:uiPriority w:val="9"/>
    <w:rPr>
      <w:rFonts w:ascii="Arial" w:eastAsia="Arial" w:hAnsi="Arial" w:cs="Arial"/>
      <w:i/>
      <w:iCs/>
      <w:color w:val="272727" w:themeColor="text1" w:themeTint="D8"/>
    </w:rPr>
  </w:style>
  <w:style w:type="paragraph" w:styleId="Titre">
    <w:name w:val="Title"/>
    <w:basedOn w:val="Normal"/>
    <w:next w:val="Normal"/>
    <w:link w:val="TitreCar"/>
    <w:uiPriority w:val="10"/>
    <w:qFormat/>
    <w:pPr>
      <w:spacing w:after="80"/>
      <w:contextualSpacing/>
    </w:pPr>
    <w:rPr>
      <w:rFonts w:ascii="Arial" w:eastAsia="Arial" w:hAnsi="Arial" w:cs="Arial"/>
      <w:spacing w:val="-10"/>
      <w:sz w:val="56"/>
      <w:szCs w:val="56"/>
    </w:rPr>
  </w:style>
  <w:style w:type="character" w:customStyle="1" w:styleId="TitreCar">
    <w:name w:val="Titre Car"/>
    <w:basedOn w:val="Policepardfaut"/>
    <w:link w:val="Titre"/>
    <w:uiPriority w:val="10"/>
    <w:rPr>
      <w:rFonts w:ascii="Arial" w:eastAsia="Arial" w:hAnsi="Arial" w:cs="Arial"/>
      <w:spacing w:val="-10"/>
      <w:sz w:val="56"/>
      <w:szCs w:val="56"/>
    </w:rPr>
  </w:style>
  <w:style w:type="paragraph" w:styleId="Sous-titre">
    <w:name w:val="Subtitle"/>
    <w:basedOn w:val="Normal"/>
    <w:next w:val="Normal"/>
    <w:link w:val="Sous-titreCar"/>
    <w:uiPriority w:val="11"/>
    <w:qFormat/>
    <w:pPr>
      <w:numPr>
        <w:ilvl w:val="1"/>
      </w:numPr>
    </w:pPr>
    <w:rPr>
      <w:color w:val="595959" w:themeColor="text1" w:themeTint="A6"/>
      <w:spacing w:val="15"/>
      <w:sz w:val="28"/>
      <w:szCs w:val="28"/>
    </w:rPr>
  </w:style>
  <w:style w:type="character" w:customStyle="1" w:styleId="Sous-titreCar">
    <w:name w:val="Sous-titre Car"/>
    <w:basedOn w:val="Policepardfaut"/>
    <w:link w:val="Sous-titre"/>
    <w:uiPriority w:val="11"/>
    <w:rPr>
      <w:color w:val="595959" w:themeColor="text1" w:themeTint="A6"/>
      <w:spacing w:val="15"/>
      <w:sz w:val="28"/>
      <w:szCs w:val="28"/>
    </w:rPr>
  </w:style>
  <w:style w:type="paragraph" w:styleId="Citation">
    <w:name w:val="Quote"/>
    <w:basedOn w:val="Normal"/>
    <w:next w:val="Normal"/>
    <w:link w:val="CitationCar"/>
    <w:uiPriority w:val="29"/>
    <w:qFormat/>
    <w:pPr>
      <w:spacing w:before="160"/>
      <w:jc w:val="center"/>
    </w:pPr>
    <w:rPr>
      <w:i/>
      <w:iCs/>
      <w:color w:val="404040" w:themeColor="text1" w:themeTint="BF"/>
    </w:rPr>
  </w:style>
  <w:style w:type="character" w:customStyle="1" w:styleId="CitationCar">
    <w:name w:val="Citation Car"/>
    <w:basedOn w:val="Policepardfaut"/>
    <w:link w:val="Citation"/>
    <w:uiPriority w:val="29"/>
    <w:rPr>
      <w:i/>
      <w:iCs/>
      <w:color w:val="404040" w:themeColor="text1" w:themeTint="BF"/>
    </w:rPr>
  </w:style>
  <w:style w:type="character" w:styleId="Accentuationintense">
    <w:name w:val="Intense Emphasis"/>
    <w:basedOn w:val="Policepardfaut"/>
    <w:uiPriority w:val="21"/>
    <w:qFormat/>
    <w:rPr>
      <w:i/>
      <w:iCs/>
      <w:color w:val="365F91" w:themeColor="accent1" w:themeShade="BF"/>
    </w:rPr>
  </w:style>
  <w:style w:type="paragraph" w:styleId="Citationintense">
    <w:name w:val="Intense Quote"/>
    <w:basedOn w:val="Normal"/>
    <w:next w:val="Normal"/>
    <w:link w:val="CitationintenseC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tionintenseCar">
    <w:name w:val="Citation intense Car"/>
    <w:basedOn w:val="Policepardfaut"/>
    <w:link w:val="Citationintense"/>
    <w:uiPriority w:val="30"/>
    <w:rPr>
      <w:i/>
      <w:iCs/>
      <w:color w:val="365F91" w:themeColor="accent1" w:themeShade="BF"/>
    </w:rPr>
  </w:style>
  <w:style w:type="character" w:styleId="Rfrenceintense">
    <w:name w:val="Intense Reference"/>
    <w:basedOn w:val="Policepardfaut"/>
    <w:uiPriority w:val="32"/>
    <w:qFormat/>
    <w:rPr>
      <w:b/>
      <w:bCs/>
      <w:smallCaps/>
      <w:color w:val="365F91" w:themeColor="accent1" w:themeShade="BF"/>
      <w:spacing w:val="5"/>
    </w:rPr>
  </w:style>
  <w:style w:type="paragraph" w:styleId="Sansinterligne">
    <w:name w:val="No Spacing"/>
    <w:basedOn w:val="Normal"/>
    <w:uiPriority w:val="1"/>
    <w:qFormat/>
  </w:style>
  <w:style w:type="character" w:styleId="Accentuationlgre">
    <w:name w:val="Subtle Emphasis"/>
    <w:basedOn w:val="Policepardfaut"/>
    <w:uiPriority w:val="19"/>
    <w:qFormat/>
    <w:rPr>
      <w:i/>
      <w:iCs/>
      <w:color w:val="404040" w:themeColor="text1" w:themeTint="BF"/>
    </w:rPr>
  </w:style>
  <w:style w:type="character" w:styleId="Accentuation">
    <w:name w:val="Emphasis"/>
    <w:basedOn w:val="Policepardfaut"/>
    <w:uiPriority w:val="20"/>
    <w:qFormat/>
    <w:rPr>
      <w:i/>
      <w:iCs/>
    </w:rPr>
  </w:style>
  <w:style w:type="character" w:styleId="lev">
    <w:name w:val="Strong"/>
    <w:basedOn w:val="Policepardfaut"/>
    <w:uiPriority w:val="22"/>
    <w:qFormat/>
    <w:rPr>
      <w:b/>
      <w:bCs/>
    </w:rPr>
  </w:style>
  <w:style w:type="character" w:styleId="Rfrencelgre">
    <w:name w:val="Subtle Reference"/>
    <w:basedOn w:val="Policepardfaut"/>
    <w:uiPriority w:val="31"/>
    <w:qFormat/>
    <w:rPr>
      <w:smallCaps/>
      <w:color w:val="5A5A5A" w:themeColor="text1" w:themeTint="A5"/>
    </w:rPr>
  </w:style>
  <w:style w:type="character" w:styleId="Titredulivre">
    <w:name w:val="Book Title"/>
    <w:basedOn w:val="Policepardfaut"/>
    <w:uiPriority w:val="33"/>
    <w:qFormat/>
    <w:rPr>
      <w:b/>
      <w:bCs/>
      <w:i/>
      <w:iCs/>
      <w:spacing w:val="5"/>
    </w:rPr>
  </w:style>
  <w:style w:type="paragraph" w:styleId="En-tte">
    <w:name w:val="header"/>
    <w:basedOn w:val="Normal"/>
    <w:link w:val="En-tteCar"/>
    <w:uiPriority w:val="99"/>
    <w:unhideWhenUsed/>
    <w:pPr>
      <w:tabs>
        <w:tab w:val="center" w:pos="4844"/>
        <w:tab w:val="right" w:pos="9689"/>
      </w:tabs>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unhideWhenUsed/>
    <w:pPr>
      <w:tabs>
        <w:tab w:val="center" w:pos="4844"/>
        <w:tab w:val="right" w:pos="9689"/>
      </w:tabs>
    </w:pPr>
  </w:style>
  <w:style w:type="character" w:customStyle="1" w:styleId="PieddepageCar">
    <w:name w:val="Pied de page Car"/>
    <w:basedOn w:val="Policepardfaut"/>
    <w:link w:val="Pieddepage"/>
    <w:uiPriority w:val="99"/>
  </w:style>
  <w:style w:type="paragraph" w:styleId="Lgende">
    <w:name w:val="caption"/>
    <w:basedOn w:val="Normal"/>
    <w:next w:val="Normal"/>
    <w:uiPriority w:val="35"/>
    <w:unhideWhenUsed/>
    <w:qFormat/>
    <w:pPr>
      <w:spacing w:after="200"/>
    </w:pPr>
    <w:rPr>
      <w:i/>
      <w:iCs/>
      <w:color w:val="1F497D" w:themeColor="text2"/>
      <w:sz w:val="18"/>
      <w:szCs w:val="18"/>
    </w:rPr>
  </w:style>
  <w:style w:type="paragraph" w:styleId="Notedebasdepage">
    <w:name w:val="footnote text"/>
    <w:basedOn w:val="Normal"/>
    <w:link w:val="NotedebasdepageCar"/>
    <w:uiPriority w:val="99"/>
    <w:semiHidden/>
    <w:unhideWhenUsed/>
    <w:rPr>
      <w:sz w:val="20"/>
      <w:szCs w:val="20"/>
    </w:rPr>
  </w:style>
  <w:style w:type="character" w:customStyle="1" w:styleId="NotedebasdepageCar">
    <w:name w:val="Note de bas de page Car"/>
    <w:basedOn w:val="Policepardfaut"/>
    <w:link w:val="Notedebasdepage"/>
    <w:uiPriority w:val="99"/>
    <w:semiHidden/>
    <w:rPr>
      <w:sz w:val="20"/>
      <w:szCs w:val="20"/>
    </w:rPr>
  </w:style>
  <w:style w:type="character" w:styleId="Appelnotedebasdep">
    <w:name w:val="footnote reference"/>
    <w:basedOn w:val="Policepardfaut"/>
    <w:uiPriority w:val="99"/>
    <w:semiHidden/>
    <w:unhideWhenUsed/>
    <w:rPr>
      <w:vertAlign w:val="superscript"/>
    </w:rPr>
  </w:style>
  <w:style w:type="paragraph" w:styleId="Notedefin">
    <w:name w:val="endnote text"/>
    <w:basedOn w:val="Normal"/>
    <w:link w:val="NotedefinCar"/>
    <w:uiPriority w:val="99"/>
    <w:semiHidden/>
    <w:unhideWhenUsed/>
    <w:rPr>
      <w:sz w:val="20"/>
      <w:szCs w:val="20"/>
    </w:rPr>
  </w:style>
  <w:style w:type="character" w:customStyle="1" w:styleId="NotedefinCar">
    <w:name w:val="Note de fin Car"/>
    <w:basedOn w:val="Policepardfaut"/>
    <w:link w:val="Notedefin"/>
    <w:uiPriority w:val="99"/>
    <w:semiHidden/>
    <w:rPr>
      <w:sz w:val="20"/>
      <w:szCs w:val="20"/>
    </w:rPr>
  </w:style>
  <w:style w:type="character" w:styleId="Appeldenotedefin">
    <w:name w:val="endnote reference"/>
    <w:basedOn w:val="Policepardfaut"/>
    <w:uiPriority w:val="99"/>
    <w:semiHidden/>
    <w:unhideWhenUsed/>
    <w:rPr>
      <w:vertAlign w:val="superscript"/>
    </w:rPr>
  </w:style>
  <w:style w:type="character" w:styleId="Lienhypertexte">
    <w:name w:val="Hyperlink"/>
    <w:basedOn w:val="Policepardfaut"/>
    <w:uiPriority w:val="99"/>
    <w:unhideWhenUsed/>
    <w:rPr>
      <w:color w:val="0000FF" w:themeColor="hyperlink"/>
      <w:u w:val="single"/>
    </w:rPr>
  </w:style>
  <w:style w:type="character" w:styleId="Lienhypertextesuivivisit">
    <w:name w:val="FollowedHyperlink"/>
    <w:basedOn w:val="Policepardfaut"/>
    <w:uiPriority w:val="99"/>
    <w:semiHidden/>
    <w:unhideWhenUsed/>
    <w:rPr>
      <w:color w:val="800080" w:themeColor="followedHyperlink"/>
      <w:u w:val="single"/>
    </w:rPr>
  </w:style>
  <w:style w:type="paragraph" w:styleId="TM1">
    <w:name w:val="toc 1"/>
    <w:basedOn w:val="Normal"/>
    <w:next w:val="Normal"/>
    <w:uiPriority w:val="39"/>
    <w:unhideWhenUsed/>
    <w:pPr>
      <w:spacing w:after="100"/>
    </w:pPr>
  </w:style>
  <w:style w:type="paragraph" w:styleId="TM2">
    <w:name w:val="toc 2"/>
    <w:basedOn w:val="Normal"/>
    <w:next w:val="Normal"/>
    <w:uiPriority w:val="39"/>
    <w:unhideWhenUsed/>
    <w:pPr>
      <w:spacing w:after="100"/>
      <w:ind w:left="220"/>
    </w:pPr>
  </w:style>
  <w:style w:type="paragraph" w:styleId="TM3">
    <w:name w:val="toc 3"/>
    <w:basedOn w:val="Normal"/>
    <w:next w:val="Normal"/>
    <w:uiPriority w:val="39"/>
    <w:unhideWhenUsed/>
    <w:pPr>
      <w:spacing w:after="100"/>
      <w:ind w:left="440"/>
    </w:pPr>
  </w:style>
  <w:style w:type="paragraph" w:styleId="TM4">
    <w:name w:val="toc 4"/>
    <w:basedOn w:val="Normal"/>
    <w:next w:val="Normal"/>
    <w:uiPriority w:val="39"/>
    <w:unhideWhenUsed/>
    <w:pPr>
      <w:spacing w:after="100"/>
      <w:ind w:left="660"/>
    </w:pPr>
  </w:style>
  <w:style w:type="paragraph" w:styleId="TM5">
    <w:name w:val="toc 5"/>
    <w:basedOn w:val="Normal"/>
    <w:next w:val="Normal"/>
    <w:uiPriority w:val="39"/>
    <w:unhideWhenUsed/>
    <w:pPr>
      <w:spacing w:after="100"/>
      <w:ind w:left="880"/>
    </w:pPr>
  </w:style>
  <w:style w:type="paragraph" w:styleId="TM6">
    <w:name w:val="toc 6"/>
    <w:basedOn w:val="Normal"/>
    <w:next w:val="Normal"/>
    <w:uiPriority w:val="39"/>
    <w:unhideWhenUsed/>
    <w:pPr>
      <w:spacing w:after="100"/>
      <w:ind w:left="1100"/>
    </w:pPr>
  </w:style>
  <w:style w:type="paragraph" w:styleId="TM7">
    <w:name w:val="toc 7"/>
    <w:basedOn w:val="Normal"/>
    <w:next w:val="Normal"/>
    <w:uiPriority w:val="39"/>
    <w:unhideWhenUsed/>
    <w:pPr>
      <w:spacing w:after="100"/>
      <w:ind w:left="1320"/>
    </w:pPr>
  </w:style>
  <w:style w:type="paragraph" w:styleId="TM8">
    <w:name w:val="toc 8"/>
    <w:basedOn w:val="Normal"/>
    <w:next w:val="Normal"/>
    <w:uiPriority w:val="39"/>
    <w:unhideWhenUsed/>
    <w:pPr>
      <w:spacing w:after="100"/>
      <w:ind w:left="1540"/>
    </w:pPr>
  </w:style>
  <w:style w:type="paragraph" w:styleId="TM9">
    <w:name w:val="toc 9"/>
    <w:basedOn w:val="Normal"/>
    <w:next w:val="Normal"/>
    <w:uiPriority w:val="39"/>
    <w:unhideWhenUsed/>
    <w:pPr>
      <w:spacing w:after="100"/>
      <w:ind w:left="1760"/>
    </w:pPr>
  </w:style>
  <w:style w:type="character" w:styleId="Textedelespacerserv">
    <w:name w:val="Placeholder Text"/>
    <w:basedOn w:val="Policepardfaut"/>
    <w:uiPriority w:val="99"/>
    <w:semiHidden/>
    <w:rPr>
      <w:color w:val="666666"/>
    </w:rPr>
  </w:style>
  <w:style w:type="paragraph" w:styleId="En-ttedetabledesmatires">
    <w:name w:val="TOC Heading"/>
    <w:uiPriority w:val="39"/>
    <w:unhideWhenUsed/>
  </w:style>
  <w:style w:type="paragraph" w:styleId="Tabledesillustrations">
    <w:name w:val="table of figures"/>
    <w:basedOn w:val="Normal"/>
    <w:next w:val="Normal"/>
    <w:uiPriority w:val="99"/>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0"/>
      <w:szCs w:val="20"/>
    </w:rPr>
  </w:style>
  <w:style w:type="paragraph" w:styleId="Paragraphedeliste">
    <w:name w:val="List Paragraph"/>
    <w:basedOn w:val="Normal"/>
    <w:uiPriority w:val="1"/>
    <w:qFormat/>
  </w:style>
  <w:style w:type="paragraph" w:customStyle="1" w:styleId="TableParagraph">
    <w:name w:val="Table Paragraph"/>
    <w:basedOn w:val="Normal"/>
    <w:uiPriority w:val="1"/>
    <w:qFormat/>
    <w:rPr>
      <w:rFonts w:ascii="Arial" w:eastAsia="Arial" w:hAnsi="Arial" w:cs="Arial"/>
    </w:rPr>
  </w:style>
  <w:style w:type="character" w:customStyle="1" w:styleId="docdata">
    <w:name w:val="docdata"/>
    <w:basedOn w:val="Policepardfaut"/>
  </w:style>
  <w:style w:type="paragraph" w:customStyle="1" w:styleId="2141">
    <w:name w:val="2141"/>
    <w:basedOn w:val="Normal"/>
    <w:pPr>
      <w:widowControl/>
      <w:spacing w:before="100" w:beforeAutospacing="1" w:after="100" w:afterAutospacing="1"/>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70.png"/><Relationship Id="rId39" Type="http://schemas.openxmlformats.org/officeDocument/2006/relationships/image" Target="media/image17.png"/><Relationship Id="rId21" Type="http://schemas.openxmlformats.org/officeDocument/2006/relationships/image" Target="media/image20.png"/><Relationship Id="rId34" Type="http://schemas.openxmlformats.org/officeDocument/2006/relationships/image" Target="media/image14.png"/><Relationship Id="rId42" Type="http://schemas.openxmlformats.org/officeDocument/2006/relationships/image" Target="media/image160.png"/><Relationship Id="rId47" Type="http://schemas.openxmlformats.org/officeDocument/2006/relationships/image" Target="media/image200.jpg"/><Relationship Id="rId50" Type="http://schemas.openxmlformats.org/officeDocument/2006/relationships/image" Target="media/image22.jp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100.png"/><Relationship Id="rId11" Type="http://schemas.openxmlformats.org/officeDocument/2006/relationships/image" Target="media/image4.png"/><Relationship Id="rId24" Type="http://schemas.openxmlformats.org/officeDocument/2006/relationships/image" Target="media/image50.png"/><Relationship Id="rId32" Type="http://schemas.openxmlformats.org/officeDocument/2006/relationships/image" Target="media/image13.png"/><Relationship Id="rId37" Type="http://schemas.openxmlformats.org/officeDocument/2006/relationships/image" Target="media/image150.png"/><Relationship Id="rId40" Type="http://schemas.openxmlformats.org/officeDocument/2006/relationships/image" Target="media/image18.jpg"/><Relationship Id="rId45" Type="http://schemas.openxmlformats.org/officeDocument/2006/relationships/image" Target="media/image190.jpg"/><Relationship Id="rId53" Type="http://schemas.openxmlformats.org/officeDocument/2006/relationships/image" Target="media/image23.png"/><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20.png"/><Relationship Id="rId44" Type="http://schemas.openxmlformats.org/officeDocument/2006/relationships/image" Target="media/image180.jpg"/><Relationship Id="rId52" Type="http://schemas.openxmlformats.org/officeDocument/2006/relationships/hyperlink" Target="mailto:ce.0110023r@ac-montpellier.f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30.png"/><Relationship Id="rId27" Type="http://schemas.openxmlformats.org/officeDocument/2006/relationships/image" Target="media/image80.png"/><Relationship Id="rId30" Type="http://schemas.openxmlformats.org/officeDocument/2006/relationships/image" Target="media/image110.png"/><Relationship Id="rId35" Type="http://schemas.openxmlformats.org/officeDocument/2006/relationships/image" Target="media/image15.png"/><Relationship Id="rId43" Type="http://schemas.openxmlformats.org/officeDocument/2006/relationships/image" Target="media/image170.png"/><Relationship Id="rId48" Type="http://schemas.openxmlformats.org/officeDocument/2006/relationships/image" Target="media/image21.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20.jp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60.png"/><Relationship Id="rId33" Type="http://schemas.openxmlformats.org/officeDocument/2006/relationships/image" Target="media/image130.png"/><Relationship Id="rId38" Type="http://schemas.openxmlformats.org/officeDocument/2006/relationships/image" Target="media/image16.png"/><Relationship Id="rId46" Type="http://schemas.openxmlformats.org/officeDocument/2006/relationships/image" Target="media/image20.jpg"/><Relationship Id="rId20" Type="http://schemas.openxmlformats.org/officeDocument/2006/relationships/image" Target="media/image18.png"/><Relationship Id="rId41" Type="http://schemas.openxmlformats.org/officeDocument/2006/relationships/image" Target="media/image19.jpg"/><Relationship Id="rId54" Type="http://schemas.openxmlformats.org/officeDocument/2006/relationships/image" Target="media/image2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40.png"/><Relationship Id="rId28" Type="http://schemas.openxmlformats.org/officeDocument/2006/relationships/image" Target="media/image90.png"/><Relationship Id="rId36" Type="http://schemas.openxmlformats.org/officeDocument/2006/relationships/image" Target="media/image140.png"/><Relationship Id="rId49" Type="http://schemas.openxmlformats.org/officeDocument/2006/relationships/image" Target="media/image2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78E2E6-523F-4259-ABCE-2445CAE92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521</Words>
  <Characters>2868</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2024 10 02 - BTS CI.pub</vt:lpstr>
    </vt:vector>
  </TitlesOfParts>
  <Company/>
  <LinksUpToDate>false</LinksUpToDate>
  <CharactersWithSpaces>3383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 10 02 - BTS CI.pub</dc:title>
  <dc:creator>nou frederic</dc:creator>
  <cp:lastModifiedBy>Microsoft Office User</cp:lastModifiedBy>
  <cp:revision>2</cp:revision>
  <dcterms:created xsi:type="dcterms:W3CDTF">2025-11-20T10:35:00Z</dcterms:created>
  <dcterms:modified xsi:type="dcterms:W3CDTF">2025-11-20T10:35:00Z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2025-09-23T00:00:00Z</vt:filetime>
  </property>
  <property fmtid="{D5CDD505-2E9C-101B-9397-08002B2CF9AE}" pid="3" name="Creator">
    <vt:lpwstr>PScript5.dll Version 5.2.2</vt:lpwstr>
  </property>
  <property fmtid="{D5CDD505-2E9C-101B-9397-08002B2CF9AE}" pid="4" name="LastSaved">
    <vt:filetime>2025-10-13T00:00:00Z</vt:filetime>
  </property>
  <property fmtid="{D5CDD505-2E9C-101B-9397-08002B2CF9AE}" pid="5" name="Producer">
    <vt:lpwstr>Acrobat Distiller 20.0 (Windows)</vt:lpwstr>
  </property>
</Properties>
</file>